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171B" w14:textId="22CBC951" w:rsidR="00FF186C" w:rsidRPr="00B0413C" w:rsidRDefault="00FF186C" w:rsidP="00B0413C">
      <w:pPr>
        <w:jc w:val="center"/>
        <w:rPr>
          <w:i/>
          <w:iCs/>
          <w:color w:val="BFBFBF" w:themeColor="background1" w:themeShade="BF"/>
          <w:sz w:val="28"/>
          <w:szCs w:val="28"/>
        </w:rPr>
      </w:pPr>
      <w:r w:rsidRPr="00B0413C">
        <w:rPr>
          <w:i/>
          <w:iCs/>
          <w:color w:val="BFBFBF" w:themeColor="background1" w:themeShade="BF"/>
          <w:sz w:val="28"/>
          <w:szCs w:val="28"/>
        </w:rPr>
        <w:t>MODELE</w:t>
      </w:r>
    </w:p>
    <w:p w14:paraId="0979D95C" w14:textId="77777777" w:rsidR="00FF186C" w:rsidRPr="007126C9" w:rsidRDefault="00FF186C" w:rsidP="00B0413C">
      <w:pPr>
        <w:pStyle w:val="Heading10"/>
        <w:shd w:val="clear" w:color="auto" w:fill="auto"/>
        <w:spacing w:after="0" w:line="240" w:lineRule="auto"/>
        <w:ind w:left="60" w:right="940"/>
        <w:jc w:val="center"/>
        <w:rPr>
          <w:color w:val="7D0000"/>
          <w:sz w:val="36"/>
          <w:szCs w:val="36"/>
        </w:rPr>
      </w:pPr>
      <w:bookmarkStart w:id="0" w:name="_Toc118275267"/>
      <w:r w:rsidRPr="007126C9">
        <w:rPr>
          <w:color w:val="7D0000"/>
          <w:sz w:val="36"/>
          <w:szCs w:val="36"/>
        </w:rPr>
        <w:t>COMPTE RENDU REUNION DE CHANTIER N°01</w:t>
      </w:r>
      <w:bookmarkEnd w:id="0"/>
    </w:p>
    <w:p w14:paraId="22945678" w14:textId="77777777" w:rsidR="00FF186C" w:rsidRPr="00757BED" w:rsidRDefault="00FF186C" w:rsidP="00FF186C">
      <w:pPr>
        <w:pStyle w:val="Bodytext20"/>
        <w:shd w:val="clear" w:color="auto" w:fill="auto"/>
        <w:tabs>
          <w:tab w:val="left" w:pos="1327"/>
        </w:tabs>
        <w:spacing w:before="0" w:line="240" w:lineRule="auto"/>
        <w:ind w:left="60"/>
        <w:rPr>
          <w:rStyle w:val="Bodytext245ptItalicSpacing0pt"/>
          <w:sz w:val="20"/>
          <w:szCs w:val="20"/>
        </w:rPr>
      </w:pPr>
    </w:p>
    <w:p w14:paraId="2FC60E57" w14:textId="77777777" w:rsidR="00FF186C" w:rsidRDefault="00FF186C" w:rsidP="00FF186C">
      <w:pPr>
        <w:pStyle w:val="Bodytext20"/>
        <w:shd w:val="clear" w:color="auto" w:fill="auto"/>
        <w:tabs>
          <w:tab w:val="left" w:pos="1327"/>
        </w:tabs>
        <w:spacing w:before="0" w:line="360" w:lineRule="auto"/>
        <w:ind w:left="60"/>
        <w:rPr>
          <w:rStyle w:val="Bodytext245ptItalicSpacing0pt"/>
          <w:b/>
          <w:bCs/>
          <w:i w:val="0"/>
          <w:iCs w:val="0"/>
          <w:sz w:val="20"/>
          <w:szCs w:val="20"/>
        </w:rPr>
      </w:pPr>
    </w:p>
    <w:p w14:paraId="5C7206FB" w14:textId="77777777" w:rsidR="00FF186C" w:rsidRDefault="00FF186C" w:rsidP="00B0413C">
      <w:pPr>
        <w:pStyle w:val="Bodytext20"/>
        <w:shd w:val="clear" w:color="auto" w:fill="auto"/>
        <w:tabs>
          <w:tab w:val="left" w:pos="1327"/>
        </w:tabs>
        <w:spacing w:before="0" w:line="360" w:lineRule="auto"/>
        <w:rPr>
          <w:rStyle w:val="Bodytext245ptItalicSpacing0pt"/>
          <w:b/>
          <w:bCs/>
          <w:i w:val="0"/>
          <w:iCs w:val="0"/>
          <w:sz w:val="20"/>
          <w:szCs w:val="20"/>
        </w:rPr>
      </w:pPr>
    </w:p>
    <w:p w14:paraId="1D82A03B" w14:textId="77777777" w:rsidR="00FF186C" w:rsidRPr="0007329B" w:rsidRDefault="00FF186C" w:rsidP="0007329B">
      <w:pPr>
        <w:rPr>
          <w:rFonts w:cs="Arial"/>
          <w:sz w:val="24"/>
          <w:szCs w:val="24"/>
        </w:rPr>
      </w:pPr>
      <w:r w:rsidRPr="00B0413C">
        <w:rPr>
          <w:rStyle w:val="Bodytext245ptItalicSpacing0pt"/>
          <w:b/>
          <w:bCs/>
          <w:i w:val="0"/>
          <w:iCs w:val="0"/>
          <w:sz w:val="24"/>
          <w:szCs w:val="24"/>
        </w:rPr>
        <w:t>Client :</w:t>
      </w:r>
      <w:r w:rsidRPr="0007329B">
        <w:rPr>
          <w:rStyle w:val="Bodytext245ptItalicSpacing0pt"/>
          <w:i w:val="0"/>
          <w:iCs w:val="0"/>
          <w:sz w:val="24"/>
          <w:szCs w:val="24"/>
        </w:rPr>
        <w:t xml:space="preserve"> </w:t>
      </w:r>
      <w:r w:rsidRPr="0007329B">
        <w:rPr>
          <w:sz w:val="24"/>
          <w:szCs w:val="24"/>
        </w:rPr>
        <w:t>Maire de Lille</w:t>
      </w:r>
    </w:p>
    <w:p w14:paraId="3749B121" w14:textId="77777777" w:rsidR="00FF186C" w:rsidRPr="0007329B" w:rsidRDefault="00FF186C" w:rsidP="0007329B">
      <w:pPr>
        <w:rPr>
          <w:rFonts w:cs="Arial"/>
          <w:sz w:val="24"/>
          <w:szCs w:val="24"/>
        </w:rPr>
      </w:pPr>
      <w:r w:rsidRPr="00B0413C">
        <w:rPr>
          <w:rStyle w:val="Bodytext245ptItalicSpacing0pt"/>
          <w:b/>
          <w:bCs/>
          <w:i w:val="0"/>
          <w:iCs w:val="0"/>
          <w:sz w:val="24"/>
          <w:szCs w:val="24"/>
        </w:rPr>
        <w:t>Date de la Réunion </w:t>
      </w:r>
      <w:r w:rsidRPr="00B0413C">
        <w:rPr>
          <w:rStyle w:val="Bodytext245ptSpacing0pt"/>
          <w:b/>
          <w:bCs/>
          <w:sz w:val="24"/>
          <w:szCs w:val="24"/>
        </w:rPr>
        <w:t>:</w:t>
      </w:r>
      <w:r w:rsidRPr="0007329B">
        <w:rPr>
          <w:rStyle w:val="Bodytext245ptSpacing0pt"/>
          <w:sz w:val="24"/>
          <w:szCs w:val="24"/>
        </w:rPr>
        <w:t xml:space="preserve"> 24/08/2022</w:t>
      </w:r>
    </w:p>
    <w:p w14:paraId="211D1396" w14:textId="77777777" w:rsidR="00FF186C" w:rsidRPr="0007329B" w:rsidRDefault="00FF186C" w:rsidP="0007329B">
      <w:pPr>
        <w:rPr>
          <w:rFonts w:cs="Arial"/>
          <w:sz w:val="24"/>
          <w:szCs w:val="24"/>
        </w:rPr>
      </w:pPr>
      <w:r w:rsidRPr="00B0413C">
        <w:rPr>
          <w:rFonts w:cs="Arial"/>
          <w:b/>
          <w:bCs/>
          <w:sz w:val="24"/>
          <w:szCs w:val="24"/>
        </w:rPr>
        <w:t>Projet :</w:t>
      </w:r>
      <w:r w:rsidRPr="0007329B">
        <w:rPr>
          <w:rFonts w:cs="Arial"/>
          <w:sz w:val="24"/>
          <w:szCs w:val="24"/>
        </w:rPr>
        <w:t xml:space="preserve"> Travaux de reprise des réseaux</w:t>
      </w:r>
    </w:p>
    <w:p w14:paraId="738517BD" w14:textId="3FBB4C33" w:rsidR="00FF186C" w:rsidRPr="0007329B" w:rsidRDefault="00FF186C" w:rsidP="0007329B">
      <w:pPr>
        <w:rPr>
          <w:rFonts w:cs="Arial"/>
          <w:sz w:val="24"/>
          <w:szCs w:val="24"/>
        </w:rPr>
      </w:pPr>
      <w:r w:rsidRPr="00B0413C">
        <w:rPr>
          <w:rStyle w:val="Bodytext345ptNotBoldItalicSpacing0pt"/>
          <w:i w:val="0"/>
          <w:iCs w:val="0"/>
          <w:sz w:val="24"/>
          <w:szCs w:val="24"/>
        </w:rPr>
        <w:t>Lieu </w:t>
      </w:r>
      <w:r w:rsidRPr="00B0413C">
        <w:rPr>
          <w:rStyle w:val="Bodytext345ptNotBoldSpacing0pt"/>
          <w:sz w:val="24"/>
          <w:szCs w:val="24"/>
        </w:rPr>
        <w:t>:</w:t>
      </w:r>
      <w:r w:rsidRPr="0007329B">
        <w:rPr>
          <w:rStyle w:val="Bodytext345ptNotBoldSpacing0pt"/>
          <w:b w:val="0"/>
          <w:bCs w:val="0"/>
          <w:sz w:val="24"/>
          <w:szCs w:val="24"/>
        </w:rPr>
        <w:t xml:space="preserve"> </w:t>
      </w:r>
      <w:r w:rsidRPr="0007329B">
        <w:rPr>
          <w:rStyle w:val="Bodytext3NotBoldSpacing0pt"/>
          <w:b w:val="0"/>
          <w:bCs w:val="0"/>
          <w:sz w:val="24"/>
          <w:szCs w:val="24"/>
        </w:rPr>
        <w:t>Rue Raymond Devos</w:t>
      </w:r>
      <w:r w:rsidR="00B0413C">
        <w:rPr>
          <w:rStyle w:val="Bodytext3NotBoldSpacing0pt"/>
          <w:b w:val="0"/>
          <w:bCs w:val="0"/>
          <w:sz w:val="24"/>
          <w:szCs w:val="24"/>
        </w:rPr>
        <w:t xml:space="preserve"> et dépendances</w:t>
      </w:r>
    </w:p>
    <w:p w14:paraId="53EC9AFB" w14:textId="77777777" w:rsidR="00FF186C" w:rsidRPr="0007329B" w:rsidRDefault="00FF186C" w:rsidP="0007329B">
      <w:pPr>
        <w:rPr>
          <w:rFonts w:cs="Arial"/>
          <w:sz w:val="24"/>
          <w:szCs w:val="24"/>
        </w:rPr>
      </w:pPr>
      <w:r w:rsidRPr="00B0413C">
        <w:rPr>
          <w:rStyle w:val="Bodytext345ptNotBoldItalicSpacing0pt"/>
          <w:i w:val="0"/>
          <w:iCs w:val="0"/>
          <w:sz w:val="24"/>
          <w:szCs w:val="24"/>
        </w:rPr>
        <w:t>Objet :</w:t>
      </w:r>
      <w:r w:rsidRPr="0007329B">
        <w:rPr>
          <w:rStyle w:val="Bodytext345ptNotBoldSpacing0pt"/>
          <w:b w:val="0"/>
          <w:bCs w:val="0"/>
          <w:sz w:val="24"/>
          <w:szCs w:val="24"/>
        </w:rPr>
        <w:t xml:space="preserve"> </w:t>
      </w:r>
      <w:r w:rsidRPr="0007329B">
        <w:rPr>
          <w:rFonts w:cs="Arial"/>
          <w:color w:val="000000"/>
          <w:sz w:val="24"/>
          <w:szCs w:val="24"/>
        </w:rPr>
        <w:t>Réunion de démarrage</w:t>
      </w:r>
      <w:r w:rsidRPr="0007329B">
        <w:rPr>
          <w:rFonts w:cs="Arial"/>
          <w:sz w:val="24"/>
          <w:szCs w:val="24"/>
        </w:rPr>
        <w:t xml:space="preserve">         </w:t>
      </w:r>
    </w:p>
    <w:p w14:paraId="3702699F" w14:textId="77777777" w:rsidR="00FF186C" w:rsidRPr="0007329B" w:rsidRDefault="00FF186C" w:rsidP="0007329B">
      <w:pPr>
        <w:rPr>
          <w:rFonts w:cs="Arial"/>
          <w:sz w:val="24"/>
          <w:szCs w:val="24"/>
        </w:rPr>
      </w:pPr>
      <w:r w:rsidRPr="00B0413C">
        <w:rPr>
          <w:rStyle w:val="Bodytext345ptNotBoldItalicSpacing0pt"/>
          <w:i w:val="0"/>
          <w:iCs w:val="0"/>
          <w:sz w:val="24"/>
          <w:szCs w:val="24"/>
        </w:rPr>
        <w:t>Réf. :</w:t>
      </w:r>
      <w:r w:rsidRPr="0007329B">
        <w:rPr>
          <w:rStyle w:val="Bodytext345ptNotBoldItalicSpacing0pt"/>
          <w:b w:val="0"/>
          <w:bCs w:val="0"/>
          <w:i w:val="0"/>
          <w:iCs w:val="0"/>
          <w:sz w:val="24"/>
          <w:szCs w:val="24"/>
        </w:rPr>
        <w:t xml:space="preserve"> 4</w:t>
      </w:r>
      <w:r w:rsidRPr="0007329B">
        <w:rPr>
          <w:rStyle w:val="Bodytext3NotBoldSpacing0pt"/>
          <w:b w:val="0"/>
          <w:bCs w:val="0"/>
          <w:sz w:val="24"/>
          <w:szCs w:val="24"/>
        </w:rPr>
        <w:t>211420</w:t>
      </w:r>
    </w:p>
    <w:tbl>
      <w:tblPr>
        <w:tblStyle w:val="Grilledutableau"/>
        <w:tblpPr w:leftFromText="141" w:rightFromText="141" w:vertAnchor="text" w:horzAnchor="margin" w:tblpY="717"/>
        <w:tblW w:w="9634" w:type="dxa"/>
        <w:tblLook w:val="04A0" w:firstRow="1" w:lastRow="0" w:firstColumn="1" w:lastColumn="0" w:noHBand="0" w:noVBand="1"/>
      </w:tblPr>
      <w:tblGrid>
        <w:gridCol w:w="479"/>
        <w:gridCol w:w="3911"/>
        <w:gridCol w:w="3410"/>
        <w:gridCol w:w="1834"/>
      </w:tblGrid>
      <w:tr w:rsidR="00FF186C" w:rsidRPr="00FF186C" w14:paraId="1C4F1C11" w14:textId="77777777" w:rsidTr="00FF186C">
        <w:trPr>
          <w:trHeight w:val="367"/>
        </w:trPr>
        <w:tc>
          <w:tcPr>
            <w:tcW w:w="479" w:type="dxa"/>
            <w:shd w:val="clear" w:color="auto" w:fill="7D0000"/>
            <w:vAlign w:val="center"/>
          </w:tcPr>
          <w:p w14:paraId="63DD533B" w14:textId="77777777" w:rsidR="00FF186C" w:rsidRPr="00FF186C" w:rsidRDefault="00FF186C" w:rsidP="00FF186C">
            <w:pPr>
              <w:jc w:val="left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FF186C">
              <w:rPr>
                <w:rFonts w:cs="Arial"/>
                <w:color w:val="FFFFFF" w:themeColor="background1"/>
                <w:sz w:val="22"/>
                <w:szCs w:val="22"/>
              </w:rPr>
              <w:t>N°</w:t>
            </w:r>
          </w:p>
        </w:tc>
        <w:tc>
          <w:tcPr>
            <w:tcW w:w="3911" w:type="dxa"/>
            <w:shd w:val="clear" w:color="auto" w:fill="7D0000"/>
            <w:vAlign w:val="center"/>
          </w:tcPr>
          <w:p w14:paraId="3CCEDAE5" w14:textId="77777777" w:rsidR="00FF186C" w:rsidRPr="00FF186C" w:rsidRDefault="00FF186C" w:rsidP="00FF186C">
            <w:pPr>
              <w:jc w:val="left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FF186C">
              <w:rPr>
                <w:rFonts w:cs="Arial"/>
                <w:color w:val="FFFFFF" w:themeColor="background1"/>
                <w:sz w:val="22"/>
                <w:szCs w:val="22"/>
              </w:rPr>
              <w:t>Destinataires</w:t>
            </w:r>
          </w:p>
        </w:tc>
        <w:tc>
          <w:tcPr>
            <w:tcW w:w="3410" w:type="dxa"/>
            <w:shd w:val="clear" w:color="auto" w:fill="7D0000"/>
            <w:vAlign w:val="center"/>
          </w:tcPr>
          <w:p w14:paraId="66B06293" w14:textId="77777777" w:rsidR="00FF186C" w:rsidRPr="00FF186C" w:rsidRDefault="00FF186C" w:rsidP="00FF186C">
            <w:pPr>
              <w:jc w:val="left"/>
              <w:rPr>
                <w:rFonts w:cs="Arial"/>
                <w:color w:val="FFFFFF" w:themeColor="background1"/>
                <w:sz w:val="22"/>
                <w:szCs w:val="22"/>
              </w:rPr>
            </w:pPr>
            <w:proofErr w:type="gramStart"/>
            <w:r w:rsidRPr="00FF186C">
              <w:rPr>
                <w:rFonts w:cs="Arial"/>
                <w:color w:val="FFFFFF" w:themeColor="background1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1834" w:type="dxa"/>
            <w:shd w:val="clear" w:color="auto" w:fill="7D0000"/>
            <w:vAlign w:val="center"/>
          </w:tcPr>
          <w:p w14:paraId="17C28403" w14:textId="77777777" w:rsidR="00FF186C" w:rsidRPr="00FF186C" w:rsidRDefault="00FF186C" w:rsidP="00FF186C">
            <w:pPr>
              <w:jc w:val="left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FF186C">
              <w:rPr>
                <w:rFonts w:cs="Arial"/>
                <w:color w:val="FFFFFF" w:themeColor="background1"/>
                <w:sz w:val="22"/>
                <w:szCs w:val="22"/>
              </w:rPr>
              <w:t>Portable / tél</w:t>
            </w:r>
          </w:p>
        </w:tc>
      </w:tr>
      <w:tr w:rsidR="00FF186C" w:rsidRPr="00FF186C" w14:paraId="31A5435F" w14:textId="77777777" w:rsidTr="00FF186C">
        <w:trPr>
          <w:trHeight w:val="537"/>
        </w:trPr>
        <w:tc>
          <w:tcPr>
            <w:tcW w:w="479" w:type="dxa"/>
            <w:shd w:val="clear" w:color="auto" w:fill="E7E6E6" w:themeFill="background2"/>
            <w:vAlign w:val="center"/>
          </w:tcPr>
          <w:p w14:paraId="21F47BC3" w14:textId="77777777" w:rsidR="00FF186C" w:rsidRPr="00FF186C" w:rsidRDefault="00FF186C" w:rsidP="00FF186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1" w:type="dxa"/>
            <w:shd w:val="clear" w:color="auto" w:fill="E7E6E6" w:themeFill="background2"/>
            <w:vAlign w:val="center"/>
          </w:tcPr>
          <w:p w14:paraId="3B3CBB89" w14:textId="5CC9FF6A" w:rsidR="00FF186C" w:rsidRPr="00FF186C" w:rsidRDefault="00FF186C" w:rsidP="00FF186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>Maitrise d’</w:t>
            </w:r>
            <w:r w:rsidR="00C40002" w:rsidRPr="00FF186C">
              <w:rPr>
                <w:rFonts w:cs="Arial"/>
                <w:b/>
                <w:bCs/>
                <w:color w:val="000000"/>
                <w:szCs w:val="20"/>
              </w:rPr>
              <w:t>œ</w:t>
            </w:r>
            <w:r w:rsidR="00C40002">
              <w:rPr>
                <w:rFonts w:cs="Arial"/>
                <w:b/>
                <w:bCs/>
                <w:color w:val="000000"/>
                <w:szCs w:val="20"/>
              </w:rPr>
              <w:t>uvre</w:t>
            </w:r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(MO</w:t>
            </w:r>
            <w:r w:rsidR="00C40002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10" w:type="dxa"/>
            <w:shd w:val="clear" w:color="auto" w:fill="E7E6E6" w:themeFill="background2"/>
            <w:vAlign w:val="center"/>
          </w:tcPr>
          <w:p w14:paraId="23F34C7D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47CA2975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186C" w:rsidRPr="00FF186C" w14:paraId="0C6AA74E" w14:textId="77777777" w:rsidTr="00FF186C">
        <w:trPr>
          <w:trHeight w:val="367"/>
        </w:trPr>
        <w:tc>
          <w:tcPr>
            <w:tcW w:w="479" w:type="dxa"/>
            <w:vAlign w:val="center"/>
          </w:tcPr>
          <w:p w14:paraId="2C16737F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14:paraId="74599CC2" w14:textId="4D475E5A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M. Dupont</w:t>
            </w:r>
            <w:r w:rsidR="004E038D">
              <w:rPr>
                <w:rFonts w:cs="Arial"/>
                <w:color w:val="000000"/>
                <w:sz w:val="20"/>
                <w:szCs w:val="20"/>
              </w:rPr>
              <w:t xml:space="preserve"> André</w:t>
            </w:r>
          </w:p>
        </w:tc>
        <w:tc>
          <w:tcPr>
            <w:tcW w:w="3410" w:type="dxa"/>
            <w:vAlign w:val="center"/>
          </w:tcPr>
          <w:p w14:paraId="2CDFC593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dupont@dupontetdupond.com</w:t>
            </w:r>
          </w:p>
        </w:tc>
        <w:tc>
          <w:tcPr>
            <w:tcW w:w="1834" w:type="dxa"/>
            <w:vAlign w:val="center"/>
          </w:tcPr>
          <w:p w14:paraId="1FAB5F10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06 98 56 23 63</w:t>
            </w:r>
          </w:p>
        </w:tc>
      </w:tr>
      <w:tr w:rsidR="00FF186C" w:rsidRPr="00FF186C" w14:paraId="3DD968C2" w14:textId="77777777" w:rsidTr="00FF186C">
        <w:trPr>
          <w:trHeight w:val="664"/>
        </w:trPr>
        <w:tc>
          <w:tcPr>
            <w:tcW w:w="479" w:type="dxa"/>
            <w:shd w:val="clear" w:color="auto" w:fill="E7E6E6" w:themeFill="background2"/>
            <w:vAlign w:val="center"/>
          </w:tcPr>
          <w:p w14:paraId="72A1218A" w14:textId="77777777" w:rsidR="00FF186C" w:rsidRPr="00FF186C" w:rsidRDefault="00FF186C" w:rsidP="00FF186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911" w:type="dxa"/>
            <w:shd w:val="clear" w:color="auto" w:fill="E7E6E6" w:themeFill="background2"/>
            <w:vAlign w:val="center"/>
          </w:tcPr>
          <w:p w14:paraId="2A90B2E8" w14:textId="77777777" w:rsidR="00FF186C" w:rsidRPr="00FF186C" w:rsidRDefault="00FF186C" w:rsidP="00FF186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Syndic </w:t>
            </w:r>
            <w:proofErr w:type="spellStart"/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>Sindika</w:t>
            </w:r>
            <w:proofErr w:type="spellEnd"/>
          </w:p>
        </w:tc>
        <w:tc>
          <w:tcPr>
            <w:tcW w:w="3410" w:type="dxa"/>
            <w:shd w:val="clear" w:color="auto" w:fill="E7E6E6" w:themeFill="background2"/>
            <w:vAlign w:val="center"/>
          </w:tcPr>
          <w:p w14:paraId="0C2C26DB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14DB585B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186C" w:rsidRPr="00FF186C" w14:paraId="5B23BF2A" w14:textId="77777777" w:rsidTr="00FF186C">
        <w:trPr>
          <w:trHeight w:val="367"/>
        </w:trPr>
        <w:tc>
          <w:tcPr>
            <w:tcW w:w="479" w:type="dxa"/>
            <w:vAlign w:val="center"/>
          </w:tcPr>
          <w:p w14:paraId="5894C22D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14:paraId="5DEA212C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Mme Martin</w:t>
            </w:r>
          </w:p>
        </w:tc>
        <w:tc>
          <w:tcPr>
            <w:tcW w:w="3410" w:type="dxa"/>
            <w:vAlign w:val="center"/>
          </w:tcPr>
          <w:p w14:paraId="7A07733E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mmemartin@sindika.fr</w:t>
            </w:r>
          </w:p>
        </w:tc>
        <w:tc>
          <w:tcPr>
            <w:tcW w:w="1834" w:type="dxa"/>
            <w:vAlign w:val="center"/>
          </w:tcPr>
          <w:p w14:paraId="0ADCFEB3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02 01 02 03 06</w:t>
            </w:r>
          </w:p>
        </w:tc>
      </w:tr>
      <w:tr w:rsidR="00FF186C" w:rsidRPr="00FF186C" w14:paraId="71427F15" w14:textId="77777777" w:rsidTr="00FF186C">
        <w:trPr>
          <w:trHeight w:val="333"/>
        </w:trPr>
        <w:tc>
          <w:tcPr>
            <w:tcW w:w="479" w:type="dxa"/>
            <w:shd w:val="clear" w:color="auto" w:fill="E7E6E6" w:themeFill="background2"/>
            <w:vAlign w:val="center"/>
          </w:tcPr>
          <w:p w14:paraId="0569998F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11" w:type="dxa"/>
            <w:shd w:val="clear" w:color="auto" w:fill="E7E6E6" w:themeFill="background2"/>
            <w:vAlign w:val="center"/>
          </w:tcPr>
          <w:p w14:paraId="3F34BA9F" w14:textId="77777777" w:rsidR="00FF186C" w:rsidRPr="00FF186C" w:rsidRDefault="00FF186C" w:rsidP="00FF186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>Entreprise TOUSALEAU</w:t>
            </w:r>
          </w:p>
        </w:tc>
        <w:tc>
          <w:tcPr>
            <w:tcW w:w="3410" w:type="dxa"/>
            <w:shd w:val="clear" w:color="auto" w:fill="E7E6E6" w:themeFill="background2"/>
            <w:vAlign w:val="center"/>
          </w:tcPr>
          <w:p w14:paraId="64E83E06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3CA06B55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186C" w:rsidRPr="00FF186C" w14:paraId="1EA10BDC" w14:textId="77777777" w:rsidTr="00FF186C">
        <w:trPr>
          <w:trHeight w:val="424"/>
        </w:trPr>
        <w:tc>
          <w:tcPr>
            <w:tcW w:w="479" w:type="dxa"/>
            <w:vAlign w:val="center"/>
          </w:tcPr>
          <w:p w14:paraId="1F12355A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14:paraId="189586C1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M. TOUSALEAU Thomas</w:t>
            </w:r>
          </w:p>
        </w:tc>
        <w:tc>
          <w:tcPr>
            <w:tcW w:w="3410" w:type="dxa"/>
            <w:vAlign w:val="center"/>
          </w:tcPr>
          <w:p w14:paraId="3B5F5169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14:paraId="52C304EE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186C" w:rsidRPr="00FF186C" w14:paraId="105296E0" w14:textId="77777777" w:rsidTr="00FF186C">
        <w:trPr>
          <w:trHeight w:val="424"/>
        </w:trPr>
        <w:tc>
          <w:tcPr>
            <w:tcW w:w="479" w:type="dxa"/>
            <w:shd w:val="clear" w:color="auto" w:fill="E7E6E6" w:themeFill="background2"/>
            <w:vAlign w:val="center"/>
          </w:tcPr>
          <w:p w14:paraId="2350B1E4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11" w:type="dxa"/>
            <w:shd w:val="clear" w:color="auto" w:fill="E7E6E6" w:themeFill="background2"/>
            <w:vAlign w:val="center"/>
          </w:tcPr>
          <w:p w14:paraId="69C54FCB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>Exploitant : LERESEAUPROPRE</w:t>
            </w:r>
          </w:p>
        </w:tc>
        <w:tc>
          <w:tcPr>
            <w:tcW w:w="3410" w:type="dxa"/>
            <w:shd w:val="clear" w:color="auto" w:fill="E7E6E6" w:themeFill="background2"/>
            <w:vAlign w:val="center"/>
          </w:tcPr>
          <w:p w14:paraId="51930206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0FC193DF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186C" w:rsidRPr="00FF186C" w14:paraId="286BF819" w14:textId="77777777" w:rsidTr="00FF186C">
        <w:trPr>
          <w:trHeight w:val="424"/>
        </w:trPr>
        <w:tc>
          <w:tcPr>
            <w:tcW w:w="479" w:type="dxa"/>
            <w:vAlign w:val="center"/>
          </w:tcPr>
          <w:p w14:paraId="4B72C014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14:paraId="0C3F9BA8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M. NICKEL Guy</w:t>
            </w:r>
          </w:p>
        </w:tc>
        <w:tc>
          <w:tcPr>
            <w:tcW w:w="3410" w:type="dxa"/>
            <w:vAlign w:val="center"/>
          </w:tcPr>
          <w:p w14:paraId="7F432E14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14:paraId="4F4BC25B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186C" w:rsidRPr="00FF186C" w14:paraId="4F589E83" w14:textId="77777777" w:rsidTr="00FF186C">
        <w:trPr>
          <w:trHeight w:val="424"/>
        </w:trPr>
        <w:tc>
          <w:tcPr>
            <w:tcW w:w="479" w:type="dxa"/>
            <w:shd w:val="clear" w:color="auto" w:fill="E7E6E6" w:themeFill="background2"/>
            <w:vAlign w:val="center"/>
          </w:tcPr>
          <w:p w14:paraId="5119A528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11" w:type="dxa"/>
            <w:shd w:val="clear" w:color="auto" w:fill="E7E6E6" w:themeFill="background2"/>
            <w:vAlign w:val="center"/>
          </w:tcPr>
          <w:p w14:paraId="5FE1D3B5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b/>
                <w:bCs/>
                <w:color w:val="000000"/>
                <w:sz w:val="20"/>
                <w:szCs w:val="20"/>
              </w:rPr>
              <w:t>Client : MAIRIE DE LILLE</w:t>
            </w:r>
          </w:p>
        </w:tc>
        <w:tc>
          <w:tcPr>
            <w:tcW w:w="3410" w:type="dxa"/>
            <w:shd w:val="clear" w:color="auto" w:fill="E7E6E6" w:themeFill="background2"/>
            <w:vAlign w:val="center"/>
          </w:tcPr>
          <w:p w14:paraId="7583C155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5A9CE060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186C" w:rsidRPr="00FF186C" w14:paraId="2A73B42E" w14:textId="77777777" w:rsidTr="00FF186C">
        <w:trPr>
          <w:trHeight w:val="424"/>
        </w:trPr>
        <w:tc>
          <w:tcPr>
            <w:tcW w:w="479" w:type="dxa"/>
            <w:vAlign w:val="center"/>
          </w:tcPr>
          <w:p w14:paraId="15C5E70D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14:paraId="643DA0EE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  <w:r w:rsidRPr="00FF186C">
              <w:rPr>
                <w:rFonts w:cs="Arial"/>
                <w:color w:val="000000"/>
                <w:sz w:val="20"/>
                <w:szCs w:val="20"/>
              </w:rPr>
              <w:t>M. RABOT Jacques</w:t>
            </w:r>
          </w:p>
        </w:tc>
        <w:tc>
          <w:tcPr>
            <w:tcW w:w="3410" w:type="dxa"/>
            <w:vAlign w:val="center"/>
          </w:tcPr>
          <w:p w14:paraId="2B53C80B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14:paraId="482E11F5" w14:textId="77777777" w:rsidR="00FF186C" w:rsidRPr="00FF186C" w:rsidRDefault="00FF186C" w:rsidP="00FF18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87AE810" w14:textId="286AF19E" w:rsidR="002B58E2" w:rsidRDefault="002B58E2"/>
    <w:p w14:paraId="29C41357" w14:textId="6226BB62" w:rsidR="00FF186C" w:rsidRDefault="00FF186C"/>
    <w:p w14:paraId="02EF8316" w14:textId="3984865C" w:rsidR="00FF186C" w:rsidRDefault="00FF186C">
      <w:r>
        <w:br w:type="page"/>
      </w:r>
    </w:p>
    <w:p w14:paraId="50D91EF6" w14:textId="1A78FC76" w:rsidR="00FF186C" w:rsidRPr="00FF186C" w:rsidRDefault="00FF186C" w:rsidP="00FF186C">
      <w:pPr>
        <w:pStyle w:val="Tablecaption0"/>
        <w:shd w:val="clear" w:color="auto" w:fill="7D0000"/>
        <w:spacing w:line="240" w:lineRule="auto"/>
        <w:jc w:val="center"/>
        <w:rPr>
          <w:b w:val="0"/>
          <w:bCs w:val="0"/>
          <w:color w:val="FFFFFF" w:themeColor="background1"/>
          <w:sz w:val="32"/>
          <w:szCs w:val="32"/>
        </w:rPr>
      </w:pPr>
      <w:r w:rsidRPr="00FF186C">
        <w:rPr>
          <w:b w:val="0"/>
          <w:bCs w:val="0"/>
          <w:color w:val="FFFFFF" w:themeColor="background1"/>
          <w:sz w:val="32"/>
          <w:szCs w:val="32"/>
        </w:rPr>
        <w:lastRenderedPageBreak/>
        <w:t>FEUILLE DE PRESENCE / CONVOCATION</w:t>
      </w:r>
    </w:p>
    <w:p w14:paraId="5C8B7F5B" w14:textId="6EA1AA03" w:rsidR="004E038D" w:rsidRPr="004E038D" w:rsidRDefault="004E038D" w:rsidP="004E038D"/>
    <w:p w14:paraId="6587F046" w14:textId="77777777" w:rsidR="004E038D" w:rsidRDefault="004E038D" w:rsidP="004E038D"/>
    <w:p w14:paraId="5F547928" w14:textId="7B8A3E4B" w:rsidR="004E038D" w:rsidRPr="004E038D" w:rsidRDefault="004E038D" w:rsidP="004E038D">
      <w:r>
        <w:t>*Convoqué à la prochaine réunion</w:t>
      </w:r>
    </w:p>
    <w:tbl>
      <w:tblPr>
        <w:tblStyle w:val="Grilledetableauclaire"/>
        <w:tblpPr w:leftFromText="141" w:rightFromText="141" w:vertAnchor="text" w:horzAnchor="margin" w:tblpY="85"/>
        <w:tblW w:w="9923" w:type="dxa"/>
        <w:tblLayout w:type="fixed"/>
        <w:tblLook w:val="04A0" w:firstRow="1" w:lastRow="0" w:firstColumn="1" w:lastColumn="0" w:noHBand="0" w:noVBand="1"/>
      </w:tblPr>
      <w:tblGrid>
        <w:gridCol w:w="2122"/>
        <w:gridCol w:w="3690"/>
        <w:gridCol w:w="1276"/>
        <w:gridCol w:w="1271"/>
        <w:gridCol w:w="1564"/>
      </w:tblGrid>
      <w:tr w:rsidR="00334E49" w:rsidRPr="00FF186C" w14:paraId="34B41F95" w14:textId="77777777" w:rsidTr="00334E49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4846059E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Entité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152479B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Nom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1CA8C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Présent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0140A0A" w14:textId="77777777" w:rsidR="00334E49" w:rsidRPr="00FF186C" w:rsidRDefault="00334E49" w:rsidP="00334E49">
            <w:pPr>
              <w:widowControl w:val="0"/>
              <w:ind w:left="20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Absent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D20FC7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Convoque*</w:t>
            </w:r>
          </w:p>
        </w:tc>
      </w:tr>
      <w:tr w:rsidR="00334E49" w:rsidRPr="00FF186C" w14:paraId="552E4383" w14:textId="77777777" w:rsidTr="00334E49">
        <w:trPr>
          <w:trHeight w:hRule="exact" w:val="778"/>
        </w:trPr>
        <w:tc>
          <w:tcPr>
            <w:tcW w:w="2122" w:type="dxa"/>
            <w:vAlign w:val="center"/>
          </w:tcPr>
          <w:p w14:paraId="7D2C6C3E" w14:textId="3976A117" w:rsidR="00334E49" w:rsidRPr="00FF186C" w:rsidRDefault="00334E49" w:rsidP="00334E49">
            <w:pPr>
              <w:widowControl w:val="0"/>
              <w:ind w:left="8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 w:rsidRPr="004E038D">
              <w:rPr>
                <w:rFonts w:eastAsia="Arial" w:cs="Arial"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  <w:t xml:space="preserve">MAITRE </w:t>
            </w:r>
            <w:r w:rsidR="00C40002">
              <w:rPr>
                <w:rFonts w:eastAsia="Arial" w:cs="Arial"/>
                <w:color w:val="000000"/>
                <w:spacing w:val="4"/>
                <w:szCs w:val="20"/>
                <w:shd w:val="clear" w:color="auto" w:fill="FFFFFF"/>
                <w:lang w:eastAsia="fr-FR"/>
              </w:rPr>
              <w:t>D’OEUVRE</w:t>
            </w:r>
          </w:p>
        </w:tc>
        <w:tc>
          <w:tcPr>
            <w:tcW w:w="3690" w:type="dxa"/>
            <w:vAlign w:val="center"/>
          </w:tcPr>
          <w:p w14:paraId="2C4193EA" w14:textId="2F8570C7" w:rsidR="00334E49" w:rsidRPr="00FF186C" w:rsidRDefault="00334E49" w:rsidP="00C40002">
            <w:pPr>
              <w:widowControl w:val="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>
              <w:rPr>
                <w:rFonts w:eastAsia="Arial" w:cs="Arial"/>
                <w:color w:val="000000"/>
                <w:spacing w:val="7"/>
                <w:sz w:val="20"/>
                <w:szCs w:val="20"/>
                <w:shd w:val="clear" w:color="auto" w:fill="FFFFFF"/>
                <w:lang w:eastAsia="fr-FR"/>
              </w:rPr>
              <w:t>M. DUPONT</w:t>
            </w:r>
            <w:r w:rsidR="00C40002">
              <w:rPr>
                <w:rFonts w:eastAsia="Arial" w:cs="Arial"/>
                <w:color w:val="000000"/>
                <w:spacing w:val="7"/>
                <w:szCs w:val="20"/>
                <w:shd w:val="clear" w:color="auto" w:fill="FFFFFF"/>
                <w:lang w:eastAsia="fr-FR"/>
              </w:rPr>
              <w:t xml:space="preserve"> André</w:t>
            </w:r>
          </w:p>
        </w:tc>
        <w:tc>
          <w:tcPr>
            <w:tcW w:w="1276" w:type="dxa"/>
            <w:vAlign w:val="center"/>
          </w:tcPr>
          <w:p w14:paraId="6AD4488E" w14:textId="77777777" w:rsidR="00334E49" w:rsidRPr="00FF186C" w:rsidRDefault="00334E49" w:rsidP="00334E49">
            <w:pPr>
              <w:widowControl w:val="0"/>
              <w:spacing w:after="60"/>
              <w:jc w:val="center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 w:rsidRPr="00FF186C">
              <w:rPr>
                <w:rFonts w:eastAsia="Arial" w:cs="Arial"/>
                <w:color w:val="000000"/>
                <w:spacing w:val="6"/>
                <w:sz w:val="20"/>
                <w:szCs w:val="20"/>
                <w:shd w:val="clear" w:color="auto" w:fill="FFFFFF"/>
                <w:lang w:eastAsia="fr-FR"/>
              </w:rPr>
              <w:t>X</w:t>
            </w:r>
          </w:p>
        </w:tc>
        <w:tc>
          <w:tcPr>
            <w:tcW w:w="1271" w:type="dxa"/>
            <w:vAlign w:val="center"/>
          </w:tcPr>
          <w:p w14:paraId="6CF0538A" w14:textId="77777777" w:rsidR="00334E49" w:rsidRPr="00FF186C" w:rsidRDefault="00334E49" w:rsidP="00334E49">
            <w:pPr>
              <w:widowControl w:val="0"/>
              <w:jc w:val="center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4" w:type="dxa"/>
            <w:vAlign w:val="center"/>
          </w:tcPr>
          <w:p w14:paraId="5AC1BAF6" w14:textId="77777777" w:rsidR="00334E49" w:rsidRPr="00FF186C" w:rsidRDefault="00334E49" w:rsidP="00334E49">
            <w:pPr>
              <w:widowControl w:val="0"/>
              <w:jc w:val="center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34E49" w:rsidRPr="00FF186C" w14:paraId="567F8E63" w14:textId="77777777" w:rsidTr="00334E49">
        <w:trPr>
          <w:trHeight w:hRule="exact" w:val="740"/>
        </w:trPr>
        <w:tc>
          <w:tcPr>
            <w:tcW w:w="2122" w:type="dxa"/>
            <w:vAlign w:val="center"/>
          </w:tcPr>
          <w:p w14:paraId="6AE0D1C1" w14:textId="77777777" w:rsidR="00334E49" w:rsidRPr="00FF186C" w:rsidRDefault="00334E49" w:rsidP="00334E49">
            <w:pPr>
              <w:widowControl w:val="0"/>
              <w:ind w:left="8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 w:rsidRPr="004E038D">
              <w:rPr>
                <w:rFonts w:eastAsia="Arial" w:cs="Arial"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  <w:t>CLIENT</w:t>
            </w:r>
          </w:p>
        </w:tc>
        <w:tc>
          <w:tcPr>
            <w:tcW w:w="3690" w:type="dxa"/>
            <w:vAlign w:val="center"/>
          </w:tcPr>
          <w:p w14:paraId="4DDBB8CC" w14:textId="2D9BFA32" w:rsidR="00334E49" w:rsidRPr="00FF186C" w:rsidRDefault="00334E49" w:rsidP="00334E49">
            <w:pPr>
              <w:widowControl w:val="0"/>
              <w:jc w:val="left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  <w:r w:rsidRPr="00FF186C"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  <w:t xml:space="preserve"> M. RABOT</w:t>
            </w:r>
            <w:r w:rsidR="00C40002">
              <w:rPr>
                <w:rFonts w:eastAsia="Courier New" w:cs="Arial"/>
                <w:color w:val="000000"/>
                <w:szCs w:val="20"/>
                <w:lang w:eastAsia="fr-FR"/>
              </w:rPr>
              <w:t xml:space="preserve"> Jacques</w:t>
            </w:r>
          </w:p>
        </w:tc>
        <w:tc>
          <w:tcPr>
            <w:tcW w:w="1276" w:type="dxa"/>
            <w:vAlign w:val="center"/>
          </w:tcPr>
          <w:p w14:paraId="014D424E" w14:textId="77777777" w:rsidR="00334E49" w:rsidRPr="00FF186C" w:rsidRDefault="00334E49" w:rsidP="00334E49">
            <w:pPr>
              <w:widowControl w:val="0"/>
              <w:jc w:val="center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  <w:r w:rsidRPr="00FF186C">
              <w:rPr>
                <w:rFonts w:eastAsia="Arial" w:cs="Arial"/>
                <w:color w:val="000000"/>
                <w:spacing w:val="6"/>
                <w:sz w:val="20"/>
                <w:szCs w:val="20"/>
                <w:shd w:val="clear" w:color="auto" w:fill="FFFFFF"/>
                <w:lang w:eastAsia="fr-FR"/>
              </w:rPr>
              <w:t>X</w:t>
            </w:r>
          </w:p>
        </w:tc>
        <w:tc>
          <w:tcPr>
            <w:tcW w:w="1271" w:type="dxa"/>
            <w:vAlign w:val="center"/>
          </w:tcPr>
          <w:p w14:paraId="0BF555CC" w14:textId="77777777" w:rsidR="00334E49" w:rsidRPr="00FF186C" w:rsidRDefault="00334E49" w:rsidP="00334E49">
            <w:pPr>
              <w:widowControl w:val="0"/>
              <w:jc w:val="center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4" w:type="dxa"/>
            <w:vAlign w:val="center"/>
          </w:tcPr>
          <w:p w14:paraId="5DE93412" w14:textId="77777777" w:rsidR="00334E49" w:rsidRPr="00FF186C" w:rsidRDefault="00334E49" w:rsidP="00334E49">
            <w:pPr>
              <w:widowControl w:val="0"/>
              <w:jc w:val="center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34E49" w:rsidRPr="00FF186C" w14:paraId="450E5E25" w14:textId="77777777" w:rsidTr="00334E49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76864713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En</w:t>
            </w:r>
            <w:r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treprise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8619F50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Nom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2979D4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Présent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633BBF0" w14:textId="77777777" w:rsidR="00334E49" w:rsidRPr="00FF186C" w:rsidRDefault="00334E49" w:rsidP="00334E49">
            <w:pPr>
              <w:widowControl w:val="0"/>
              <w:ind w:left="20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Absent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BDE531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b/>
                <w:bCs/>
                <w:color w:val="7D0000"/>
                <w:spacing w:val="2"/>
                <w:lang w:eastAsia="fr-FR"/>
              </w:rPr>
            </w:pPr>
            <w:r w:rsidRPr="00FF186C">
              <w:rPr>
                <w:rFonts w:eastAsia="Arial" w:cs="Arial"/>
                <w:b/>
                <w:bCs/>
                <w:color w:val="7D0000"/>
                <w:spacing w:val="7"/>
                <w:shd w:val="clear" w:color="auto" w:fill="FFFFFF"/>
                <w:lang w:eastAsia="fr-FR"/>
              </w:rPr>
              <w:t>Convoque*</w:t>
            </w:r>
          </w:p>
        </w:tc>
      </w:tr>
      <w:tr w:rsidR="00334E49" w:rsidRPr="00FF186C" w14:paraId="30B6E0FF" w14:textId="77777777" w:rsidTr="00334E49">
        <w:trPr>
          <w:trHeight w:hRule="exact" w:val="778"/>
        </w:trPr>
        <w:tc>
          <w:tcPr>
            <w:tcW w:w="2122" w:type="dxa"/>
            <w:vAlign w:val="center"/>
          </w:tcPr>
          <w:p w14:paraId="533E8702" w14:textId="77777777" w:rsidR="00334E49" w:rsidRPr="00FF186C" w:rsidRDefault="00334E49" w:rsidP="00334E49">
            <w:pPr>
              <w:widowControl w:val="0"/>
              <w:ind w:left="8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 w:rsidRPr="004E038D">
              <w:rPr>
                <w:rFonts w:eastAsia="Arial" w:cs="Arial"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  <w:t>ENTREPRISE TOUSALEAU</w:t>
            </w:r>
          </w:p>
        </w:tc>
        <w:tc>
          <w:tcPr>
            <w:tcW w:w="3690" w:type="dxa"/>
            <w:vAlign w:val="center"/>
          </w:tcPr>
          <w:p w14:paraId="20CE4234" w14:textId="3E5B025E" w:rsidR="00334E49" w:rsidRPr="00FF186C" w:rsidRDefault="00334E49" w:rsidP="00334E49">
            <w:pPr>
              <w:widowControl w:val="0"/>
              <w:ind w:left="8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>
              <w:rPr>
                <w:rFonts w:eastAsia="Arial" w:cs="Arial"/>
                <w:color w:val="000000"/>
                <w:spacing w:val="7"/>
                <w:sz w:val="20"/>
                <w:szCs w:val="20"/>
                <w:shd w:val="clear" w:color="auto" w:fill="FFFFFF"/>
                <w:lang w:eastAsia="fr-FR"/>
              </w:rPr>
              <w:t>M. TOUSALEAU</w:t>
            </w:r>
            <w:r w:rsidR="00C40002">
              <w:rPr>
                <w:rFonts w:eastAsia="Arial" w:cs="Arial"/>
                <w:color w:val="000000"/>
                <w:spacing w:val="7"/>
                <w:szCs w:val="20"/>
                <w:shd w:val="clear" w:color="auto" w:fill="FFFFFF"/>
                <w:lang w:eastAsia="fr-FR"/>
              </w:rPr>
              <w:t xml:space="preserve"> Thomas</w:t>
            </w:r>
          </w:p>
        </w:tc>
        <w:tc>
          <w:tcPr>
            <w:tcW w:w="1276" w:type="dxa"/>
            <w:vAlign w:val="center"/>
          </w:tcPr>
          <w:p w14:paraId="23CE7CA4" w14:textId="77777777" w:rsidR="00334E49" w:rsidRPr="00FF186C" w:rsidRDefault="00334E49" w:rsidP="00334E49">
            <w:pPr>
              <w:widowControl w:val="0"/>
              <w:spacing w:after="60"/>
              <w:jc w:val="center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 w:rsidRPr="00FF186C">
              <w:rPr>
                <w:rFonts w:eastAsia="Arial" w:cs="Arial"/>
                <w:color w:val="000000"/>
                <w:spacing w:val="6"/>
                <w:sz w:val="20"/>
                <w:szCs w:val="20"/>
                <w:shd w:val="clear" w:color="auto" w:fill="FFFFFF"/>
                <w:lang w:eastAsia="fr-FR"/>
              </w:rPr>
              <w:t>X</w:t>
            </w:r>
          </w:p>
        </w:tc>
        <w:tc>
          <w:tcPr>
            <w:tcW w:w="1271" w:type="dxa"/>
            <w:vAlign w:val="center"/>
          </w:tcPr>
          <w:p w14:paraId="43905873" w14:textId="77777777" w:rsidR="00334E49" w:rsidRPr="00FF186C" w:rsidRDefault="00334E49" w:rsidP="00334E49">
            <w:pPr>
              <w:widowControl w:val="0"/>
              <w:jc w:val="center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4" w:type="dxa"/>
            <w:vAlign w:val="center"/>
          </w:tcPr>
          <w:p w14:paraId="139E0873" w14:textId="77777777" w:rsidR="00334E49" w:rsidRPr="00FF186C" w:rsidRDefault="00334E49" w:rsidP="00334E49">
            <w:pPr>
              <w:widowControl w:val="0"/>
              <w:jc w:val="center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  <w:r w:rsidRPr="00FF186C">
              <w:rPr>
                <w:rFonts w:eastAsia="Arial" w:cs="Arial"/>
                <w:color w:val="000000"/>
                <w:spacing w:val="6"/>
                <w:sz w:val="20"/>
                <w:szCs w:val="20"/>
                <w:shd w:val="clear" w:color="auto" w:fill="FFFFFF"/>
                <w:lang w:eastAsia="fr-FR"/>
              </w:rPr>
              <w:t>X</w:t>
            </w:r>
          </w:p>
        </w:tc>
      </w:tr>
    </w:tbl>
    <w:p w14:paraId="3E9C79CA" w14:textId="13F91F17" w:rsidR="004E038D" w:rsidRPr="004E038D" w:rsidRDefault="004E038D" w:rsidP="004E038D"/>
    <w:tbl>
      <w:tblPr>
        <w:tblStyle w:val="Grilledetableauclaire"/>
        <w:tblpPr w:leftFromText="141" w:rightFromText="141" w:vertAnchor="text" w:horzAnchor="margin" w:tblpY="254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334E49" w:rsidRPr="00FF186C" w14:paraId="6B314014" w14:textId="77777777" w:rsidTr="00334E49">
        <w:trPr>
          <w:trHeight w:hRule="exact" w:val="778"/>
        </w:trPr>
        <w:tc>
          <w:tcPr>
            <w:tcW w:w="2122" w:type="dxa"/>
            <w:vAlign w:val="center"/>
          </w:tcPr>
          <w:p w14:paraId="4375DA6D" w14:textId="77777777" w:rsidR="00334E49" w:rsidRPr="00FF186C" w:rsidRDefault="00334E49" w:rsidP="00334E49">
            <w:pPr>
              <w:widowControl w:val="0"/>
              <w:ind w:left="8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>
              <w:rPr>
                <w:rFonts w:eastAsia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  <w:t>Prochaine réunion</w:t>
            </w:r>
          </w:p>
        </w:tc>
        <w:tc>
          <w:tcPr>
            <w:tcW w:w="7796" w:type="dxa"/>
            <w:vAlign w:val="center"/>
          </w:tcPr>
          <w:p w14:paraId="1B496EED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>
              <w:rPr>
                <w:rFonts w:eastAsia="Arial" w:cs="Arial"/>
                <w:color w:val="000000"/>
                <w:spacing w:val="7"/>
                <w:sz w:val="20"/>
                <w:szCs w:val="20"/>
                <w:shd w:val="clear" w:color="auto" w:fill="FFFFFF"/>
                <w:lang w:eastAsia="fr-FR"/>
              </w:rPr>
              <w:t>15/09/2022 – 14h30</w:t>
            </w:r>
          </w:p>
        </w:tc>
      </w:tr>
      <w:tr w:rsidR="00334E49" w:rsidRPr="00FF186C" w14:paraId="7C8B396C" w14:textId="77777777" w:rsidTr="00334E49">
        <w:trPr>
          <w:trHeight w:hRule="exact" w:val="740"/>
        </w:trPr>
        <w:tc>
          <w:tcPr>
            <w:tcW w:w="2122" w:type="dxa"/>
            <w:vAlign w:val="center"/>
          </w:tcPr>
          <w:p w14:paraId="5B743221" w14:textId="77777777" w:rsidR="00334E49" w:rsidRPr="00FF186C" w:rsidRDefault="00334E49" w:rsidP="00334E49">
            <w:pPr>
              <w:widowControl w:val="0"/>
              <w:ind w:left="8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>
              <w:rPr>
                <w:rFonts w:eastAsia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  <w:t>Site de la réunion</w:t>
            </w:r>
          </w:p>
        </w:tc>
        <w:tc>
          <w:tcPr>
            <w:tcW w:w="7796" w:type="dxa"/>
            <w:vAlign w:val="center"/>
          </w:tcPr>
          <w:p w14:paraId="13B4075D" w14:textId="77777777" w:rsidR="00334E49" w:rsidRPr="00FF186C" w:rsidRDefault="00334E49" w:rsidP="00334E49">
            <w:pPr>
              <w:widowControl w:val="0"/>
              <w:jc w:val="left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  <w:t>Mairie de Lille – Local technique Bâtiment 1</w:t>
            </w:r>
          </w:p>
        </w:tc>
      </w:tr>
      <w:tr w:rsidR="00334E49" w:rsidRPr="00FF186C" w14:paraId="31B008FE" w14:textId="77777777" w:rsidTr="00334E49">
        <w:trPr>
          <w:trHeight w:hRule="exact" w:val="740"/>
        </w:trPr>
        <w:tc>
          <w:tcPr>
            <w:tcW w:w="2122" w:type="dxa"/>
            <w:vAlign w:val="center"/>
          </w:tcPr>
          <w:p w14:paraId="0426DEBF" w14:textId="77777777" w:rsidR="00334E49" w:rsidRDefault="00334E49" w:rsidP="00334E49">
            <w:pPr>
              <w:widowControl w:val="0"/>
              <w:ind w:left="80"/>
              <w:rPr>
                <w:rFonts w:eastAsia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</w:pPr>
            <w:r>
              <w:rPr>
                <w:rFonts w:eastAsia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  <w:t>Objet</w:t>
            </w:r>
          </w:p>
        </w:tc>
        <w:tc>
          <w:tcPr>
            <w:tcW w:w="7796" w:type="dxa"/>
            <w:vAlign w:val="center"/>
          </w:tcPr>
          <w:p w14:paraId="623BF843" w14:textId="77777777" w:rsidR="00334E49" w:rsidRPr="00FF186C" w:rsidRDefault="00334E49" w:rsidP="00334E49">
            <w:pPr>
              <w:widowControl w:val="0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  <w:t>Réunion de suivi</w:t>
            </w:r>
          </w:p>
        </w:tc>
      </w:tr>
    </w:tbl>
    <w:p w14:paraId="572A6DA0" w14:textId="11BC7CC7" w:rsidR="004E038D" w:rsidRPr="004E038D" w:rsidRDefault="004E038D" w:rsidP="004E038D"/>
    <w:p w14:paraId="070B961E" w14:textId="34020928" w:rsidR="004E038D" w:rsidRDefault="004E038D" w:rsidP="004E038D"/>
    <w:p w14:paraId="4D260E76" w14:textId="0184AB2D" w:rsidR="00334E49" w:rsidRDefault="00334E49" w:rsidP="004E038D"/>
    <w:p w14:paraId="7A9A9ED9" w14:textId="0F0AE5D6" w:rsidR="004E038D" w:rsidRPr="00C40002" w:rsidRDefault="004E038D" w:rsidP="0007329B">
      <w:pPr>
        <w:rPr>
          <w:rStyle w:val="Heading275ptSpacing0pt"/>
          <w:b/>
          <w:bCs/>
          <w:color w:val="7D0000"/>
          <w:sz w:val="20"/>
          <w:szCs w:val="20"/>
        </w:rPr>
      </w:pPr>
      <w:bookmarkStart w:id="1" w:name="bookmark1"/>
      <w:r w:rsidRPr="00C40002">
        <w:t xml:space="preserve">Rédacteur du présent compte rendu : </w:t>
      </w:r>
      <w:bookmarkEnd w:id="1"/>
      <w:r w:rsidRPr="00C40002">
        <w:rPr>
          <w:rStyle w:val="Heading275ptSpacing0pt"/>
          <w:b/>
          <w:bCs/>
          <w:color w:val="7D0000"/>
          <w:sz w:val="20"/>
          <w:szCs w:val="20"/>
        </w:rPr>
        <w:t>M. DUPONT André</w:t>
      </w:r>
    </w:p>
    <w:p w14:paraId="301FF625" w14:textId="77777777" w:rsidR="00334E49" w:rsidRPr="00757BED" w:rsidRDefault="00334E49" w:rsidP="0007329B"/>
    <w:tbl>
      <w:tblPr>
        <w:tblStyle w:val="Grilledetableauclaire"/>
        <w:tblpPr w:leftFromText="141" w:rightFromText="141" w:vertAnchor="text" w:horzAnchor="margin" w:tblpY="161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334E49" w:rsidRPr="00FF186C" w14:paraId="079E47B4" w14:textId="77777777" w:rsidTr="00334E49">
        <w:trPr>
          <w:trHeight w:hRule="exact" w:val="778"/>
        </w:trPr>
        <w:tc>
          <w:tcPr>
            <w:tcW w:w="2122" w:type="dxa"/>
            <w:vAlign w:val="center"/>
          </w:tcPr>
          <w:p w14:paraId="60BAA246" w14:textId="77777777" w:rsidR="00334E49" w:rsidRPr="00FF186C" w:rsidRDefault="00334E49" w:rsidP="00334E49">
            <w:pPr>
              <w:widowControl w:val="0"/>
              <w:ind w:left="8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>
              <w:rPr>
                <w:rFonts w:eastAsia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  <w:t>NOTA 1</w:t>
            </w:r>
          </w:p>
        </w:tc>
        <w:tc>
          <w:tcPr>
            <w:tcW w:w="7796" w:type="dxa"/>
            <w:vAlign w:val="center"/>
          </w:tcPr>
          <w:p w14:paraId="72F04BF1" w14:textId="77777777" w:rsidR="00334E49" w:rsidRPr="00FF186C" w:rsidRDefault="00334E49" w:rsidP="00334E49">
            <w:pPr>
              <w:widowControl w:val="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 w:rsidRPr="00757BED">
              <w:rPr>
                <w:rStyle w:val="Bodytext75ptSpacing0pt"/>
                <w:sz w:val="20"/>
                <w:szCs w:val="20"/>
              </w:rPr>
              <w:t>Sauf contestation auprès du MO dans un délai de 8 jours après réception, les termes du présent compte rendu seront considérés comme lus et approuvés par chaque destinataire participant à l'opération.</w:t>
            </w:r>
          </w:p>
        </w:tc>
      </w:tr>
      <w:tr w:rsidR="00334E49" w:rsidRPr="00FF186C" w14:paraId="71979E2C" w14:textId="77777777" w:rsidTr="00334E49">
        <w:trPr>
          <w:trHeight w:hRule="exact" w:val="740"/>
        </w:trPr>
        <w:tc>
          <w:tcPr>
            <w:tcW w:w="2122" w:type="dxa"/>
            <w:vAlign w:val="center"/>
          </w:tcPr>
          <w:p w14:paraId="5E316E46" w14:textId="77777777" w:rsidR="00334E49" w:rsidRPr="00FF186C" w:rsidRDefault="00334E49" w:rsidP="00334E49">
            <w:pPr>
              <w:widowControl w:val="0"/>
              <w:ind w:left="80"/>
              <w:jc w:val="left"/>
              <w:rPr>
                <w:rFonts w:eastAsia="Arial" w:cs="Arial"/>
                <w:spacing w:val="2"/>
                <w:sz w:val="20"/>
                <w:szCs w:val="20"/>
                <w:lang w:eastAsia="fr-FR"/>
              </w:rPr>
            </w:pPr>
            <w:r>
              <w:rPr>
                <w:rFonts w:eastAsia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  <w:t>NOTA 2</w:t>
            </w:r>
          </w:p>
        </w:tc>
        <w:tc>
          <w:tcPr>
            <w:tcW w:w="7796" w:type="dxa"/>
            <w:vAlign w:val="center"/>
          </w:tcPr>
          <w:p w14:paraId="296061E0" w14:textId="77777777" w:rsidR="00334E49" w:rsidRPr="00FF186C" w:rsidRDefault="00334E49" w:rsidP="00334E49">
            <w:pPr>
              <w:widowControl w:val="0"/>
              <w:jc w:val="left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  <w:r w:rsidRPr="00757BED">
              <w:rPr>
                <w:rStyle w:val="Bodytext75ptSpacing0pt"/>
                <w:sz w:val="20"/>
                <w:szCs w:val="20"/>
              </w:rPr>
              <w:t>Les comptes rendus seront uniquement diffusés par courriel. Merci de prévenir en cas de mauvaise réception.</w:t>
            </w:r>
          </w:p>
        </w:tc>
      </w:tr>
      <w:tr w:rsidR="00334E49" w:rsidRPr="00FF186C" w14:paraId="08F18182" w14:textId="77777777" w:rsidTr="00334E49">
        <w:trPr>
          <w:trHeight w:hRule="exact" w:val="740"/>
        </w:trPr>
        <w:tc>
          <w:tcPr>
            <w:tcW w:w="2122" w:type="dxa"/>
            <w:vAlign w:val="center"/>
          </w:tcPr>
          <w:p w14:paraId="609BE8FB" w14:textId="77777777" w:rsidR="00334E49" w:rsidRDefault="00334E49" w:rsidP="00334E49">
            <w:pPr>
              <w:widowControl w:val="0"/>
              <w:ind w:left="80"/>
              <w:rPr>
                <w:rFonts w:eastAsia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</w:pPr>
            <w:r>
              <w:rPr>
                <w:rFonts w:eastAsia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fr-FR"/>
              </w:rPr>
              <w:t>NOTA 3</w:t>
            </w:r>
          </w:p>
        </w:tc>
        <w:tc>
          <w:tcPr>
            <w:tcW w:w="7796" w:type="dxa"/>
            <w:vAlign w:val="center"/>
          </w:tcPr>
          <w:p w14:paraId="5845CDB5" w14:textId="77777777" w:rsidR="00334E49" w:rsidRPr="00FF186C" w:rsidRDefault="00334E49" w:rsidP="00334E49">
            <w:pPr>
              <w:widowControl w:val="0"/>
              <w:rPr>
                <w:rFonts w:eastAsia="Courier New" w:cs="Arial"/>
                <w:color w:val="000000"/>
                <w:sz w:val="20"/>
                <w:szCs w:val="20"/>
                <w:lang w:eastAsia="fr-FR"/>
              </w:rPr>
            </w:pPr>
            <w:r w:rsidRPr="00757BED">
              <w:rPr>
                <w:rStyle w:val="Bodytext75ptSpacing0pt"/>
                <w:sz w:val="20"/>
                <w:szCs w:val="20"/>
              </w:rPr>
              <w:t>Les entreprises assurent elles-mêmes la diffusion du compte rendu à leurs sous-traitants.</w:t>
            </w:r>
          </w:p>
        </w:tc>
      </w:tr>
    </w:tbl>
    <w:p w14:paraId="7F776F34" w14:textId="23F22836" w:rsidR="004E038D" w:rsidRPr="004E038D" w:rsidRDefault="004E038D" w:rsidP="004E038D"/>
    <w:p w14:paraId="1BFD5F15" w14:textId="0898619B" w:rsidR="004E038D" w:rsidRDefault="004E038D">
      <w:r>
        <w:br w:type="page"/>
      </w:r>
    </w:p>
    <w:sdt>
      <w:sdtPr>
        <w:rPr>
          <w:rFonts w:ascii="Arial" w:eastAsiaTheme="minorHAnsi" w:hAnsi="Arial" w:cstheme="minorBidi"/>
          <w:color w:val="7D0000"/>
          <w:sz w:val="22"/>
          <w:szCs w:val="22"/>
          <w:lang w:eastAsia="en-US"/>
        </w:rPr>
        <w:id w:val="2059821608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0C977A3E" w14:textId="77777777" w:rsidR="0007329B" w:rsidRDefault="0007329B">
          <w:pPr>
            <w:pStyle w:val="En-ttedetabledesmatires"/>
            <w:rPr>
              <w:color w:val="7D0000"/>
            </w:rPr>
          </w:pPr>
        </w:p>
        <w:p w14:paraId="759C0C33" w14:textId="77777777" w:rsidR="0007329B" w:rsidRDefault="0007329B">
          <w:pPr>
            <w:pStyle w:val="En-ttedetabledesmatires"/>
            <w:rPr>
              <w:color w:val="7D0000"/>
            </w:rPr>
          </w:pPr>
        </w:p>
        <w:p w14:paraId="0347CD57" w14:textId="77777777" w:rsidR="0007329B" w:rsidRDefault="0007329B">
          <w:pPr>
            <w:pStyle w:val="En-ttedetabledesmatires"/>
            <w:rPr>
              <w:color w:val="7D0000"/>
            </w:rPr>
          </w:pPr>
        </w:p>
        <w:p w14:paraId="4BC3B13D" w14:textId="77777777" w:rsidR="0007329B" w:rsidRDefault="0007329B">
          <w:pPr>
            <w:pStyle w:val="En-ttedetabledesmatires"/>
            <w:rPr>
              <w:color w:val="7D0000"/>
            </w:rPr>
          </w:pPr>
        </w:p>
        <w:p w14:paraId="4D01A847" w14:textId="749D25E5" w:rsidR="00A04FCF" w:rsidRPr="0007329B" w:rsidRDefault="00A04FCF">
          <w:pPr>
            <w:pStyle w:val="En-ttedetabledesmatires"/>
            <w:rPr>
              <w:color w:val="7D0000"/>
            </w:rPr>
          </w:pPr>
          <w:r w:rsidRPr="0007329B">
            <w:rPr>
              <w:color w:val="7D0000"/>
            </w:rPr>
            <w:t>Table des matières</w:t>
          </w:r>
        </w:p>
        <w:p w14:paraId="7F6BE12C" w14:textId="14F6FE0D" w:rsidR="00B0413C" w:rsidRDefault="00A04FCF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275267" w:history="1">
            <w:r w:rsidR="00B0413C" w:rsidRPr="00E23A0F">
              <w:rPr>
                <w:rStyle w:val="Lienhypertexte"/>
                <w:noProof/>
              </w:rPr>
              <w:t>COMPTE RENDU REUNION DE CHANTIER N°01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_Toc118275267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1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68AA5902" w14:textId="5E66DB8F" w:rsidR="00B0413C" w:rsidRDefault="00B6616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18275268" w:history="1">
            <w:r w:rsidR="00B0413C" w:rsidRPr="00E23A0F">
              <w:rPr>
                <w:rStyle w:val="Lienhypertexte"/>
                <w:noProof/>
              </w:rPr>
              <w:t>1.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OBSERVATIONS SUR LE COMPTE RENDU PRECEDENT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_Toc118275268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4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6A257DA9" w14:textId="5DD47FC4" w:rsidR="00B0413C" w:rsidRDefault="00B6616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18275269" w:history="1">
            <w:r w:rsidR="00B0413C" w:rsidRPr="00E23A0F">
              <w:rPr>
                <w:rStyle w:val="Lienhypertexte"/>
                <w:noProof/>
              </w:rPr>
              <w:t>2.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ADMINISTRATIF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_Toc118275269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4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3B52B7BA" w14:textId="64E44895" w:rsidR="00B0413C" w:rsidRDefault="00B6616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18275270" w:history="1">
            <w:r w:rsidR="00B0413C" w:rsidRPr="00E23A0F">
              <w:rPr>
                <w:rStyle w:val="Lienhypertexte"/>
                <w:noProof/>
              </w:rPr>
              <w:t>3.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TRANSMISSION DE DOCUMENTS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_Toc118275270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4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6F5F33A8" w14:textId="6F97168B" w:rsidR="00B0413C" w:rsidRDefault="00B66163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18275271" w:history="1">
            <w:r w:rsidR="00B0413C" w:rsidRPr="00E23A0F">
              <w:rPr>
                <w:rStyle w:val="Lienhypertexte"/>
                <w:noProof/>
              </w:rPr>
              <w:t>a)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Documents remis en séance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_Toc118275271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4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324DB31C" w14:textId="155E4D52" w:rsidR="00B0413C" w:rsidRDefault="00B66163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18275272" w:history="1">
            <w:r w:rsidR="00B0413C" w:rsidRPr="00E23A0F">
              <w:rPr>
                <w:rStyle w:val="Lienhypertexte"/>
                <w:noProof/>
              </w:rPr>
              <w:t>b)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Documents à transmettre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_Toc118275272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4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69DD1568" w14:textId="07E18232" w:rsidR="00B0413C" w:rsidRDefault="00B6616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18275273" w:history="1">
            <w:r w:rsidR="00B0413C" w:rsidRPr="00E23A0F">
              <w:rPr>
                <w:rStyle w:val="Lienhypertexte"/>
                <w:noProof/>
              </w:rPr>
              <w:t>4.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INTEMPERIES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_Toc118275273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4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618B279F" w14:textId="5810C1CE" w:rsidR="00B0413C" w:rsidRDefault="00B6616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18275274" w:history="1">
            <w:r w:rsidR="00B0413C" w:rsidRPr="00E23A0F">
              <w:rPr>
                <w:rStyle w:val="Lienhypertexte"/>
                <w:noProof/>
              </w:rPr>
              <w:t>5.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AVANCEMENT DES TRAVAUX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_Toc118275274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4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327BEDBB" w14:textId="7B98C32D" w:rsidR="00B0413C" w:rsidRDefault="00B66163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18275275" w:history="1">
            <w:r w:rsidR="00B0413C" w:rsidRPr="00E23A0F">
              <w:rPr>
                <w:rStyle w:val="Lienhypertexte"/>
                <w:noProof/>
              </w:rPr>
              <w:t>a)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Réseau principal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_Toc118275275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4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575BF925" w14:textId="09731B9C" w:rsidR="00B0413C" w:rsidRDefault="00B66163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18275276" w:history="1">
            <w:r w:rsidR="00B0413C" w:rsidRPr="00E23A0F">
              <w:rPr>
                <w:rStyle w:val="Lienhypertexte"/>
                <w:rFonts w:ascii="Arial" w:eastAsia="Arial" w:hAnsi="Arial"/>
                <w:noProof/>
              </w:rPr>
              <w:t>b)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rFonts w:eastAsia="Arial"/>
                <w:noProof/>
              </w:rPr>
              <w:t>Equipement spéciaux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_Toc118275276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5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7E71F4F4" w14:textId="4BCC6775" w:rsidR="00B0413C" w:rsidRDefault="00B66163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18275277" w:history="1">
            <w:r w:rsidR="00B0413C" w:rsidRPr="00E23A0F">
              <w:rPr>
                <w:rStyle w:val="Lienhypertexte"/>
                <w:noProof/>
              </w:rPr>
              <w:t>c)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Branchements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_Toc118275277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5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74CF1FC9" w14:textId="75A38CF2" w:rsidR="00B0413C" w:rsidRDefault="00B6616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18275278" w:history="1">
            <w:r w:rsidR="00B0413C" w:rsidRPr="00E23A0F">
              <w:rPr>
                <w:rStyle w:val="Lienhypertexte"/>
                <w:noProof/>
              </w:rPr>
              <w:t>6.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rFonts w:eastAsia="Arial"/>
                <w:noProof/>
              </w:rPr>
              <w:t>PREVISION DES TRAVAUX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_Toc118275278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5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490358A1" w14:textId="0BAF8AB0" w:rsidR="00B0413C" w:rsidRDefault="00B66163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18275279" w:history="1">
            <w:r w:rsidR="00B0413C" w:rsidRPr="00E23A0F">
              <w:rPr>
                <w:rStyle w:val="Lienhypertexte"/>
                <w:noProof/>
              </w:rPr>
              <w:t>a)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Semaine 37 / 38 / 39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_Toc118275279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5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206C0702" w14:textId="63B1F6EC" w:rsidR="00B0413C" w:rsidRDefault="00B66163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18275280" w:history="1">
            <w:r w:rsidR="00B0413C" w:rsidRPr="00E23A0F">
              <w:rPr>
                <w:rStyle w:val="Lienhypertexte"/>
                <w:noProof/>
              </w:rPr>
              <w:t>b)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Planning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_Toc118275280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5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6B55AE7E" w14:textId="5A08CB06" w:rsidR="00B0413C" w:rsidRDefault="00B6616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18275281" w:history="1">
            <w:r w:rsidR="00B0413C" w:rsidRPr="00E23A0F">
              <w:rPr>
                <w:rStyle w:val="Lienhypertexte"/>
                <w:noProof/>
              </w:rPr>
              <w:t>7.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SOUS-TRAITANCE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_Toc118275281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5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5113FEA6" w14:textId="3F406281" w:rsidR="00B0413C" w:rsidRDefault="00B6616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18275282" w:history="1">
            <w:r w:rsidR="00B0413C" w:rsidRPr="00E23A0F">
              <w:rPr>
                <w:rStyle w:val="Lienhypertexte"/>
                <w:noProof/>
              </w:rPr>
              <w:t>8.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POINTS TECHNIQUES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_Toc118275282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6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071D0F48" w14:textId="1FA1D5F9" w:rsidR="00B0413C" w:rsidRDefault="00B6616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18275283" w:history="1">
            <w:r w:rsidR="00B0413C" w:rsidRPr="00E23A0F">
              <w:rPr>
                <w:rStyle w:val="Lienhypertexte"/>
                <w:noProof/>
              </w:rPr>
              <w:t>9.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ORGANISATION DU CHANTIER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_Toc118275283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7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00E002FE" w14:textId="7B86DF4F" w:rsidR="00B0413C" w:rsidRDefault="00B66163">
          <w:pPr>
            <w:pStyle w:val="TM1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18275284" w:history="1">
            <w:r w:rsidR="00B0413C" w:rsidRPr="00E23A0F">
              <w:rPr>
                <w:rStyle w:val="Lienhypertexte"/>
                <w:noProof/>
              </w:rPr>
              <w:t>10.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DIVERS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_Toc118275284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7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2CDF88D7" w14:textId="344A5880" w:rsidR="00B0413C" w:rsidRDefault="00B66163">
          <w:pPr>
            <w:pStyle w:val="TM1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18275285" w:history="1">
            <w:r w:rsidR="00B0413C" w:rsidRPr="00E23A0F">
              <w:rPr>
                <w:rStyle w:val="Lienhypertexte"/>
                <w:noProof/>
              </w:rPr>
              <w:t>11.</w:t>
            </w:r>
            <w:r w:rsidR="00B0413C">
              <w:rPr>
                <w:rFonts w:cstheme="minorBidi"/>
                <w:noProof/>
              </w:rPr>
              <w:tab/>
            </w:r>
            <w:r w:rsidR="00B0413C" w:rsidRPr="00E23A0F">
              <w:rPr>
                <w:rStyle w:val="Lienhypertexte"/>
                <w:noProof/>
              </w:rPr>
              <w:t>ANNEXES AU COMPTE RENDU</w:t>
            </w:r>
            <w:r w:rsidR="00B0413C">
              <w:rPr>
                <w:noProof/>
                <w:webHidden/>
              </w:rPr>
              <w:tab/>
            </w:r>
            <w:r w:rsidR="00B0413C">
              <w:rPr>
                <w:noProof/>
                <w:webHidden/>
              </w:rPr>
              <w:fldChar w:fldCharType="begin"/>
            </w:r>
            <w:r w:rsidR="00B0413C">
              <w:rPr>
                <w:noProof/>
                <w:webHidden/>
              </w:rPr>
              <w:instrText xml:space="preserve"> PAGEREF _Toc118275285 \h </w:instrText>
            </w:r>
            <w:r w:rsidR="00B0413C">
              <w:rPr>
                <w:noProof/>
                <w:webHidden/>
              </w:rPr>
            </w:r>
            <w:r w:rsidR="00B0413C">
              <w:rPr>
                <w:noProof/>
                <w:webHidden/>
              </w:rPr>
              <w:fldChar w:fldCharType="separate"/>
            </w:r>
            <w:r w:rsidR="00B0413C">
              <w:rPr>
                <w:noProof/>
                <w:webHidden/>
              </w:rPr>
              <w:t>7</w:t>
            </w:r>
            <w:r w:rsidR="00B0413C">
              <w:rPr>
                <w:noProof/>
                <w:webHidden/>
              </w:rPr>
              <w:fldChar w:fldCharType="end"/>
            </w:r>
          </w:hyperlink>
        </w:p>
        <w:p w14:paraId="53A17AB1" w14:textId="16916D49" w:rsidR="00A04FCF" w:rsidRDefault="00A04FCF">
          <w:r>
            <w:rPr>
              <w:b/>
              <w:bCs/>
            </w:rPr>
            <w:fldChar w:fldCharType="end"/>
          </w:r>
        </w:p>
      </w:sdtContent>
    </w:sdt>
    <w:p w14:paraId="07FCA511" w14:textId="34549E06" w:rsidR="0007329B" w:rsidRDefault="0007329B">
      <w:pPr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fr-FR"/>
        </w:rPr>
      </w:pPr>
      <w:r>
        <w:br w:type="page"/>
      </w:r>
    </w:p>
    <w:p w14:paraId="58E531E7" w14:textId="75A6A6DA" w:rsidR="004E038D" w:rsidRDefault="00334E49" w:rsidP="004E038D">
      <w:pPr>
        <w:pStyle w:val="Titre1"/>
      </w:pPr>
      <w:bookmarkStart w:id="2" w:name="_Toc118275268"/>
      <w:r>
        <w:lastRenderedPageBreak/>
        <w:t>OBSERVATIONS SUR LE COMPTE RENDU PRECEDENT</w:t>
      </w:r>
      <w:bookmarkEnd w:id="2"/>
    </w:p>
    <w:p w14:paraId="6A886DD8" w14:textId="77777777" w:rsidR="004E038D" w:rsidRPr="004E038D" w:rsidRDefault="004E038D" w:rsidP="004E038D"/>
    <w:p w14:paraId="1FB32E22" w14:textId="0EEAFA86" w:rsidR="004E038D" w:rsidRDefault="004E038D" w:rsidP="004E038D">
      <w:r>
        <w:t>Néant</w:t>
      </w:r>
    </w:p>
    <w:p w14:paraId="70C3728E" w14:textId="2F6D2B61" w:rsidR="004E038D" w:rsidRDefault="004E038D" w:rsidP="004E038D">
      <w:pPr>
        <w:pStyle w:val="Titre1"/>
      </w:pPr>
      <w:bookmarkStart w:id="3" w:name="_Toc118275269"/>
      <w:r w:rsidRPr="004E038D">
        <w:t>A</w:t>
      </w:r>
      <w:r w:rsidR="00334E49">
        <w:t>DMINISTRATIF</w:t>
      </w:r>
      <w:bookmarkEnd w:id="3"/>
    </w:p>
    <w:p w14:paraId="0899E92F" w14:textId="77777777" w:rsidR="004E038D" w:rsidRPr="004E038D" w:rsidRDefault="004E038D" w:rsidP="004E038D"/>
    <w:p w14:paraId="573B9195" w14:textId="263F9853" w:rsidR="004E038D" w:rsidRPr="004E038D" w:rsidRDefault="004E038D" w:rsidP="00C40002">
      <w:r w:rsidRPr="004E038D">
        <w:t>Le Marché de travaux est engagé depuis le 15 septembre 2013</w:t>
      </w:r>
    </w:p>
    <w:p w14:paraId="234CEDED" w14:textId="77777777" w:rsidR="004E038D" w:rsidRPr="000229F8" w:rsidRDefault="004E038D" w:rsidP="00C40002">
      <w:pPr>
        <w:rPr>
          <w:rFonts w:cs="Arial"/>
        </w:rPr>
      </w:pPr>
      <w:r w:rsidRPr="000229F8">
        <w:rPr>
          <w:rFonts w:cs="Arial"/>
        </w:rPr>
        <w:t>Le MOA rappelle que les ouvrages vont être rétrocédés au SIVOM et demande que les conditions de réception soient vues avec le SIVOM et son exploitant.</w:t>
      </w:r>
    </w:p>
    <w:p w14:paraId="59506D0C" w14:textId="77777777" w:rsidR="004E038D" w:rsidRPr="000229F8" w:rsidRDefault="004E038D" w:rsidP="00C40002">
      <w:pPr>
        <w:rPr>
          <w:rFonts w:cs="Arial"/>
        </w:rPr>
      </w:pPr>
      <w:r w:rsidRPr="000229F8">
        <w:rPr>
          <w:rFonts w:cs="Arial"/>
        </w:rPr>
        <w:t>Le MOE prendra contact avec l’exploitant du SIVOM pour mettre au point les protocoles d’épreuve et de vérification.</w:t>
      </w:r>
    </w:p>
    <w:p w14:paraId="7D7437ED" w14:textId="0EC737D2" w:rsidR="004E038D" w:rsidRDefault="004E038D" w:rsidP="00C40002">
      <w:r w:rsidRPr="000229F8">
        <w:rPr>
          <w:rFonts w:cs="Arial"/>
        </w:rPr>
        <w:t>Le MOA indique que des travaux pour renouveler les canalisations d’amenée d’eau potable vont être réalisés par le SIVOM (BET BLASINI)</w:t>
      </w:r>
    </w:p>
    <w:p w14:paraId="775E2A60" w14:textId="77777777" w:rsidR="004E038D" w:rsidRDefault="004E038D" w:rsidP="004E038D">
      <w:pPr>
        <w:spacing w:after="0" w:line="240" w:lineRule="auto"/>
        <w:ind w:right="40"/>
        <w:rPr>
          <w:b/>
          <w:bCs/>
          <w:sz w:val="24"/>
          <w:szCs w:val="24"/>
        </w:rPr>
      </w:pPr>
    </w:p>
    <w:p w14:paraId="74A1894F" w14:textId="41940EFE" w:rsidR="004E038D" w:rsidRPr="004E038D" w:rsidRDefault="00334E49" w:rsidP="004E038D">
      <w:pPr>
        <w:pStyle w:val="Titre1"/>
        <w:rPr>
          <w:sz w:val="22"/>
          <w:szCs w:val="22"/>
        </w:rPr>
      </w:pPr>
      <w:bookmarkStart w:id="4" w:name="_Toc118275270"/>
      <w:r>
        <w:t>TRANSMISSION DE DOCUMENTS</w:t>
      </w:r>
      <w:bookmarkEnd w:id="4"/>
    </w:p>
    <w:p w14:paraId="1A5B8F10" w14:textId="43875473" w:rsidR="004E038D" w:rsidRDefault="004E038D" w:rsidP="004E038D">
      <w:pPr>
        <w:spacing w:after="0" w:line="240" w:lineRule="auto"/>
        <w:ind w:right="40"/>
      </w:pPr>
    </w:p>
    <w:p w14:paraId="186CABD3" w14:textId="6B237FF6" w:rsidR="004E038D" w:rsidRDefault="004E038D" w:rsidP="004E038D">
      <w:pPr>
        <w:pStyle w:val="Titre2"/>
      </w:pPr>
      <w:bookmarkStart w:id="5" w:name="_Toc118275271"/>
      <w:r>
        <w:t>Documents remis en séance</w:t>
      </w:r>
      <w:bookmarkEnd w:id="5"/>
    </w:p>
    <w:p w14:paraId="4BF0E06D" w14:textId="77777777" w:rsidR="004E038D" w:rsidRPr="004E038D" w:rsidRDefault="004E038D" w:rsidP="004E038D"/>
    <w:p w14:paraId="1381CFFF" w14:textId="7C2785E6" w:rsidR="004E038D" w:rsidRDefault="004E038D" w:rsidP="004E038D">
      <w:pPr>
        <w:pStyle w:val="Corpsdetexte1"/>
        <w:shd w:val="clear" w:color="auto" w:fill="auto"/>
        <w:spacing w:before="0" w:after="97" w:line="240" w:lineRule="auto"/>
        <w:ind w:left="340" w:right="40" w:firstLine="0"/>
        <w:jc w:val="both"/>
        <w:rPr>
          <w:sz w:val="22"/>
          <w:szCs w:val="22"/>
        </w:rPr>
      </w:pPr>
      <w:r w:rsidRPr="000229F8">
        <w:rPr>
          <w:color w:val="000000"/>
          <w:sz w:val="22"/>
          <w:szCs w:val="22"/>
        </w:rPr>
        <w:t xml:space="preserve">Une copie de la convention de maintenance des poteaux incendie est remis au MOE et à </w:t>
      </w:r>
      <w:r w:rsidRPr="000229F8">
        <w:rPr>
          <w:sz w:val="22"/>
          <w:szCs w:val="22"/>
        </w:rPr>
        <w:t>ENTREPRISE TOUSALEAU</w:t>
      </w:r>
    </w:p>
    <w:p w14:paraId="1348C23E" w14:textId="77777777" w:rsidR="004E038D" w:rsidRPr="004E038D" w:rsidRDefault="004E038D" w:rsidP="004E038D">
      <w:pPr>
        <w:pStyle w:val="Corpsdetexte1"/>
        <w:shd w:val="clear" w:color="auto" w:fill="auto"/>
        <w:spacing w:before="0" w:after="97" w:line="240" w:lineRule="auto"/>
        <w:ind w:left="340" w:right="40" w:firstLine="0"/>
        <w:jc w:val="both"/>
        <w:rPr>
          <w:sz w:val="22"/>
          <w:szCs w:val="22"/>
        </w:rPr>
      </w:pPr>
    </w:p>
    <w:p w14:paraId="072E9341" w14:textId="604BDA75" w:rsidR="004E038D" w:rsidRDefault="004E038D" w:rsidP="004E038D">
      <w:pPr>
        <w:pStyle w:val="Titre2"/>
      </w:pPr>
      <w:bookmarkStart w:id="6" w:name="_Toc118275272"/>
      <w:r>
        <w:t>Documents à transmettre</w:t>
      </w:r>
      <w:bookmarkEnd w:id="6"/>
    </w:p>
    <w:p w14:paraId="759389F0" w14:textId="77777777" w:rsidR="004E038D" w:rsidRDefault="004E038D" w:rsidP="004E038D">
      <w:pPr>
        <w:pStyle w:val="Corpsdetexte1"/>
        <w:shd w:val="clear" w:color="auto" w:fill="auto"/>
        <w:spacing w:before="0" w:after="0" w:line="240" w:lineRule="auto"/>
        <w:ind w:left="340" w:right="40" w:firstLine="0"/>
        <w:jc w:val="both"/>
        <w:rPr>
          <w:color w:val="000000"/>
          <w:sz w:val="22"/>
          <w:szCs w:val="22"/>
        </w:rPr>
      </w:pPr>
    </w:p>
    <w:p w14:paraId="6075EFEB" w14:textId="149D0798" w:rsidR="004E038D" w:rsidRPr="000229F8" w:rsidRDefault="004E038D" w:rsidP="00C40002">
      <w:r w:rsidRPr="000229F8">
        <w:t>Le MOE demande à ENTREPRISE TOUSALEAU de transmettre les documents suivants :</w:t>
      </w:r>
    </w:p>
    <w:p w14:paraId="2781E7E2" w14:textId="77777777" w:rsidR="004E038D" w:rsidRPr="00C40002" w:rsidRDefault="004E038D" w:rsidP="00C40002">
      <w:pPr>
        <w:pStyle w:val="Paragraphedeliste"/>
        <w:numPr>
          <w:ilvl w:val="0"/>
          <w:numId w:val="17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>Plan d’exécution</w:t>
      </w:r>
    </w:p>
    <w:p w14:paraId="3DA996F4" w14:textId="77777777" w:rsidR="004E038D" w:rsidRPr="00C40002" w:rsidRDefault="004E038D" w:rsidP="00C40002">
      <w:pPr>
        <w:pStyle w:val="Paragraphedeliste"/>
        <w:numPr>
          <w:ilvl w:val="0"/>
          <w:numId w:val="17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>Note de calcul des butées</w:t>
      </w:r>
    </w:p>
    <w:p w14:paraId="32614A29" w14:textId="77777777" w:rsidR="004E038D" w:rsidRPr="00C40002" w:rsidRDefault="004E038D" w:rsidP="00C40002">
      <w:pPr>
        <w:pStyle w:val="Paragraphedeliste"/>
        <w:numPr>
          <w:ilvl w:val="0"/>
          <w:numId w:val="17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 xml:space="preserve">Plan de principes de positionnement des compteurs </w:t>
      </w:r>
    </w:p>
    <w:p w14:paraId="5B8BD52C" w14:textId="77777777" w:rsidR="004E038D" w:rsidRPr="00C40002" w:rsidRDefault="004E038D" w:rsidP="00C40002">
      <w:pPr>
        <w:pStyle w:val="Paragraphedeliste"/>
        <w:numPr>
          <w:ilvl w:val="0"/>
          <w:numId w:val="17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 xml:space="preserve">Méthodologie des épreuves de pression </w:t>
      </w:r>
    </w:p>
    <w:p w14:paraId="5FFBCD0F" w14:textId="77777777" w:rsidR="004E038D" w:rsidRPr="00C40002" w:rsidRDefault="004E038D" w:rsidP="00C40002">
      <w:pPr>
        <w:pStyle w:val="Paragraphedeliste"/>
        <w:numPr>
          <w:ilvl w:val="0"/>
          <w:numId w:val="17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 xml:space="preserve">Les attestations ACS des canalisations PVC </w:t>
      </w:r>
    </w:p>
    <w:p w14:paraId="6595D8B0" w14:textId="77777777" w:rsidR="004E038D" w:rsidRPr="00C40002" w:rsidRDefault="004E038D" w:rsidP="00C40002">
      <w:pPr>
        <w:pStyle w:val="Paragraphedeliste"/>
        <w:numPr>
          <w:ilvl w:val="0"/>
          <w:numId w:val="17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 xml:space="preserve">Copie des situations transmises </w:t>
      </w:r>
    </w:p>
    <w:p w14:paraId="2E10DDEB" w14:textId="59F6A146" w:rsidR="004E038D" w:rsidRPr="00C40002" w:rsidRDefault="004E038D" w:rsidP="00C40002">
      <w:pPr>
        <w:pStyle w:val="Paragraphedeliste"/>
        <w:numPr>
          <w:ilvl w:val="0"/>
          <w:numId w:val="17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>Copie des DICT</w:t>
      </w:r>
    </w:p>
    <w:p w14:paraId="5908AE6B" w14:textId="6709ABE5" w:rsidR="004E038D" w:rsidRDefault="004E038D" w:rsidP="004E038D">
      <w:pPr>
        <w:pStyle w:val="Titre1"/>
      </w:pPr>
      <w:bookmarkStart w:id="7" w:name="_Toc118275273"/>
      <w:r>
        <w:t>I</w:t>
      </w:r>
      <w:r w:rsidR="00334E49">
        <w:t>NTEMPERIES</w:t>
      </w:r>
      <w:bookmarkEnd w:id="7"/>
    </w:p>
    <w:p w14:paraId="496B9FA7" w14:textId="77777777" w:rsidR="004E038D" w:rsidRDefault="004E038D" w:rsidP="004E038D">
      <w:pPr>
        <w:pStyle w:val="Corpsdetexte1"/>
        <w:shd w:val="clear" w:color="auto" w:fill="auto"/>
        <w:spacing w:before="0" w:after="0" w:line="240" w:lineRule="auto"/>
        <w:ind w:left="340" w:firstLine="0"/>
        <w:jc w:val="both"/>
        <w:rPr>
          <w:sz w:val="22"/>
          <w:szCs w:val="22"/>
        </w:rPr>
      </w:pPr>
    </w:p>
    <w:p w14:paraId="1B4545A0" w14:textId="11254356" w:rsidR="004E038D" w:rsidRDefault="004E038D" w:rsidP="00C40002">
      <w:r w:rsidRPr="000229F8">
        <w:t xml:space="preserve">ENTREPRISE TOUSALEAU indique qu’il y a eu de fortes pluies le </w:t>
      </w:r>
      <w:r w:rsidR="00334E49">
        <w:t>04</w:t>
      </w:r>
      <w:r w:rsidRPr="000229F8">
        <w:t>/</w:t>
      </w:r>
      <w:r w:rsidR="00334E49">
        <w:t>08</w:t>
      </w:r>
      <w:r w:rsidRPr="000229F8">
        <w:t>.</w:t>
      </w:r>
    </w:p>
    <w:p w14:paraId="5D9503D2" w14:textId="38C0775D" w:rsidR="00334E49" w:rsidRDefault="00334E49" w:rsidP="00334E49">
      <w:pPr>
        <w:pStyle w:val="Corpsdetexte1"/>
        <w:shd w:val="clear" w:color="auto" w:fill="auto"/>
        <w:spacing w:before="0" w:after="0" w:line="240" w:lineRule="auto"/>
        <w:ind w:left="340" w:firstLine="0"/>
        <w:jc w:val="both"/>
        <w:rPr>
          <w:color w:val="000000"/>
          <w:sz w:val="22"/>
          <w:szCs w:val="22"/>
        </w:rPr>
      </w:pPr>
    </w:p>
    <w:p w14:paraId="4AB01016" w14:textId="14E6A4FC" w:rsidR="00334E49" w:rsidRDefault="00334E49" w:rsidP="00334E49">
      <w:pPr>
        <w:pStyle w:val="Titre1"/>
      </w:pPr>
      <w:bookmarkStart w:id="8" w:name="_Toc118275274"/>
      <w:r>
        <w:t>AVANCEMENT DES TRAVAUX</w:t>
      </w:r>
      <w:bookmarkEnd w:id="8"/>
    </w:p>
    <w:p w14:paraId="4A73AEBC" w14:textId="53033D7C" w:rsidR="00334E49" w:rsidRDefault="00334E49" w:rsidP="00334E49"/>
    <w:p w14:paraId="3E5A9A0F" w14:textId="1C927CE4" w:rsidR="00334E49" w:rsidRDefault="00334E49" w:rsidP="00334E49">
      <w:pPr>
        <w:pStyle w:val="Titre2"/>
        <w:numPr>
          <w:ilvl w:val="0"/>
          <w:numId w:val="8"/>
        </w:numPr>
      </w:pPr>
      <w:bookmarkStart w:id="9" w:name="_Toc118275275"/>
      <w:r>
        <w:t>Réseau principal</w:t>
      </w:r>
      <w:bookmarkEnd w:id="9"/>
    </w:p>
    <w:p w14:paraId="3ACDF791" w14:textId="77777777" w:rsidR="00334E49" w:rsidRPr="00334E49" w:rsidRDefault="00334E49" w:rsidP="00334E49"/>
    <w:p w14:paraId="470B998B" w14:textId="77777777" w:rsidR="00334E49" w:rsidRPr="00334E49" w:rsidRDefault="00334E49" w:rsidP="00C40002">
      <w:pPr>
        <w:pStyle w:val="Paragraphedeliste"/>
        <w:numPr>
          <w:ilvl w:val="0"/>
          <w:numId w:val="18"/>
        </w:numPr>
      </w:pPr>
      <w:r w:rsidRPr="00334E49">
        <w:lastRenderedPageBreak/>
        <w:t>DN 150 fonte : environ 1200 ml (depuis le réservoir)</w:t>
      </w:r>
    </w:p>
    <w:p w14:paraId="77453460" w14:textId="13EFBFE2" w:rsidR="00334E49" w:rsidRPr="000229F8" w:rsidRDefault="00334E49" w:rsidP="00C40002">
      <w:pPr>
        <w:pStyle w:val="Paragraphedeliste"/>
        <w:numPr>
          <w:ilvl w:val="0"/>
          <w:numId w:val="18"/>
        </w:numPr>
      </w:pPr>
      <w:r w:rsidRPr="00334E49">
        <w:t>DN 100 fonte : 0</w:t>
      </w:r>
    </w:p>
    <w:p w14:paraId="34F73180" w14:textId="77777777" w:rsidR="00334E49" w:rsidRPr="00334E49" w:rsidRDefault="00334E49" w:rsidP="00C40002">
      <w:pPr>
        <w:pStyle w:val="Paragraphedeliste"/>
        <w:numPr>
          <w:ilvl w:val="0"/>
          <w:numId w:val="18"/>
        </w:numPr>
      </w:pPr>
      <w:r w:rsidRPr="00334E49">
        <w:t>PVC 110 : 0</w:t>
      </w:r>
    </w:p>
    <w:p w14:paraId="0A32C143" w14:textId="09F912AE" w:rsidR="00334E49" w:rsidRPr="00334E49" w:rsidRDefault="00334E49" w:rsidP="00C40002">
      <w:pPr>
        <w:pStyle w:val="Paragraphedeliste"/>
        <w:numPr>
          <w:ilvl w:val="0"/>
          <w:numId w:val="18"/>
        </w:numPr>
      </w:pPr>
      <w:r w:rsidRPr="00334E49">
        <w:t>PVC 90 : 50ml</w:t>
      </w:r>
    </w:p>
    <w:p w14:paraId="582CDEEF" w14:textId="334E5901" w:rsidR="00334E49" w:rsidRPr="00334E49" w:rsidRDefault="00334E49" w:rsidP="00C40002">
      <w:pPr>
        <w:pStyle w:val="Paragraphedeliste"/>
        <w:numPr>
          <w:ilvl w:val="0"/>
          <w:numId w:val="18"/>
        </w:numPr>
      </w:pPr>
      <w:r w:rsidRPr="00334E49">
        <w:t xml:space="preserve">PVC 63 : Allée des </w:t>
      </w:r>
      <w:proofErr w:type="spellStart"/>
      <w:r w:rsidRPr="00334E49">
        <w:t>Cabinales</w:t>
      </w:r>
      <w:proofErr w:type="spellEnd"/>
      <w:r w:rsidRPr="00334E49">
        <w:t xml:space="preserve"> (# 120ml) Allée </w:t>
      </w:r>
      <w:proofErr w:type="spellStart"/>
      <w:r w:rsidRPr="00334E49">
        <w:t>Rondinana</w:t>
      </w:r>
      <w:proofErr w:type="spellEnd"/>
      <w:r w:rsidRPr="00334E49">
        <w:t xml:space="preserve"> (environ 60ml) allée des </w:t>
      </w:r>
      <w:proofErr w:type="spellStart"/>
      <w:r w:rsidRPr="00334E49">
        <w:t>Chiappa</w:t>
      </w:r>
      <w:proofErr w:type="spellEnd"/>
      <w:r w:rsidRPr="00334E49">
        <w:t xml:space="preserve"> (# 160ml)</w:t>
      </w:r>
    </w:p>
    <w:p w14:paraId="5FB95341" w14:textId="63BBC0EC" w:rsidR="00334E49" w:rsidRDefault="00334E49" w:rsidP="00334E49">
      <w:pPr>
        <w:tabs>
          <w:tab w:val="left" w:pos="1030"/>
        </w:tabs>
        <w:spacing w:after="0" w:line="276" w:lineRule="auto"/>
        <w:ind w:right="20"/>
        <w:rPr>
          <w:rFonts w:eastAsia="Arial" w:cs="Arial"/>
          <w:spacing w:val="2"/>
        </w:rPr>
      </w:pPr>
    </w:p>
    <w:p w14:paraId="34E5158C" w14:textId="7C9D6AAA" w:rsidR="00334E49" w:rsidRPr="000229F8" w:rsidRDefault="00334E49" w:rsidP="00334E49">
      <w:pPr>
        <w:pStyle w:val="Titre2"/>
        <w:rPr>
          <w:rFonts w:ascii="Arial" w:eastAsia="Arial" w:hAnsi="Arial"/>
          <w:szCs w:val="22"/>
        </w:rPr>
      </w:pPr>
      <w:bookmarkStart w:id="10" w:name="_Toc118275276"/>
      <w:r>
        <w:rPr>
          <w:rFonts w:eastAsia="Arial"/>
        </w:rPr>
        <w:t>Equipement spéciaux</w:t>
      </w:r>
      <w:bookmarkEnd w:id="10"/>
    </w:p>
    <w:p w14:paraId="582CBAEA" w14:textId="77777777" w:rsidR="00334E49" w:rsidRPr="00334E49" w:rsidRDefault="00334E49" w:rsidP="00334E49"/>
    <w:p w14:paraId="35BF4DA3" w14:textId="77777777" w:rsidR="00334E49" w:rsidRPr="00334E49" w:rsidRDefault="00334E49" w:rsidP="00C40002">
      <w:pPr>
        <w:pStyle w:val="Paragraphedeliste"/>
        <w:numPr>
          <w:ilvl w:val="0"/>
          <w:numId w:val="19"/>
        </w:numPr>
      </w:pPr>
      <w:r w:rsidRPr="00334E49">
        <w:t>Vidanges : 0</w:t>
      </w:r>
    </w:p>
    <w:p w14:paraId="071242D4" w14:textId="77777777" w:rsidR="00334E49" w:rsidRPr="00334E49" w:rsidRDefault="00334E49" w:rsidP="00C40002">
      <w:pPr>
        <w:pStyle w:val="Paragraphedeliste"/>
        <w:numPr>
          <w:ilvl w:val="0"/>
          <w:numId w:val="19"/>
        </w:numPr>
      </w:pPr>
      <w:r w:rsidRPr="00334E49">
        <w:t>Ventouses : 0</w:t>
      </w:r>
    </w:p>
    <w:p w14:paraId="629A85F9" w14:textId="77777777" w:rsidR="00334E49" w:rsidRPr="00334E49" w:rsidRDefault="00334E49" w:rsidP="00C40002">
      <w:pPr>
        <w:pStyle w:val="Paragraphedeliste"/>
        <w:numPr>
          <w:ilvl w:val="0"/>
          <w:numId w:val="19"/>
        </w:numPr>
      </w:pPr>
      <w:r w:rsidRPr="00334E49">
        <w:t>Vannes de sectionnement : 0</w:t>
      </w:r>
    </w:p>
    <w:p w14:paraId="50B718F5" w14:textId="32078A0E" w:rsidR="004E038D" w:rsidRDefault="004E038D" w:rsidP="004E038D"/>
    <w:p w14:paraId="66481A18" w14:textId="2AF3F17C" w:rsidR="00334E49" w:rsidRDefault="00334E49" w:rsidP="00334E49">
      <w:pPr>
        <w:pStyle w:val="Titre2"/>
      </w:pPr>
      <w:bookmarkStart w:id="11" w:name="_Toc118275277"/>
      <w:r>
        <w:t>Branchements</w:t>
      </w:r>
      <w:bookmarkEnd w:id="11"/>
    </w:p>
    <w:p w14:paraId="6B83DB84" w14:textId="77777777" w:rsidR="00334E49" w:rsidRPr="00334E49" w:rsidRDefault="00334E49" w:rsidP="00334E49"/>
    <w:p w14:paraId="1C140FB1" w14:textId="77F6387C" w:rsidR="00334E49" w:rsidRDefault="00334E49" w:rsidP="00C40002">
      <w:r>
        <w:t>Pas commencés</w:t>
      </w:r>
    </w:p>
    <w:p w14:paraId="3BE1E72E" w14:textId="646EAC8C" w:rsidR="00334E49" w:rsidRDefault="00334E49" w:rsidP="004E038D"/>
    <w:p w14:paraId="60185135" w14:textId="5F2EB526" w:rsidR="00334E49" w:rsidRDefault="00334E49" w:rsidP="00334E49">
      <w:pPr>
        <w:pStyle w:val="Titre1"/>
        <w:rPr>
          <w:rFonts w:eastAsia="Arial"/>
          <w:lang w:eastAsia="fr-FR"/>
        </w:rPr>
      </w:pPr>
      <w:bookmarkStart w:id="12" w:name="_Toc118275278"/>
      <w:r w:rsidRPr="00334E49">
        <w:rPr>
          <w:rFonts w:eastAsia="Arial"/>
          <w:lang w:eastAsia="fr-FR"/>
        </w:rPr>
        <w:t>PREVISION DES TRAVAUX</w:t>
      </w:r>
      <w:bookmarkEnd w:id="12"/>
    </w:p>
    <w:p w14:paraId="1DE8648C" w14:textId="77661E5B" w:rsidR="00334E49" w:rsidRDefault="00334E49" w:rsidP="00334E49">
      <w:pPr>
        <w:rPr>
          <w:lang w:eastAsia="fr-FR"/>
        </w:rPr>
      </w:pPr>
    </w:p>
    <w:p w14:paraId="23A77E8C" w14:textId="4A488A73" w:rsidR="00334E49" w:rsidRDefault="00334E49" w:rsidP="00334E49">
      <w:pPr>
        <w:pStyle w:val="Titre2"/>
        <w:numPr>
          <w:ilvl w:val="0"/>
          <w:numId w:val="12"/>
        </w:numPr>
        <w:rPr>
          <w:lang w:eastAsia="fr-FR"/>
        </w:rPr>
      </w:pPr>
      <w:bookmarkStart w:id="13" w:name="_Toc118275279"/>
      <w:r>
        <w:rPr>
          <w:lang w:eastAsia="fr-FR"/>
        </w:rPr>
        <w:t>Semaine 37 / 38 / 39</w:t>
      </w:r>
      <w:bookmarkEnd w:id="13"/>
    </w:p>
    <w:p w14:paraId="5BF427E1" w14:textId="77777777" w:rsidR="00334E49" w:rsidRPr="00334E49" w:rsidRDefault="00334E49" w:rsidP="00334E49">
      <w:pPr>
        <w:rPr>
          <w:lang w:eastAsia="fr-FR"/>
        </w:rPr>
      </w:pPr>
    </w:p>
    <w:p w14:paraId="07DED60E" w14:textId="61914BDB" w:rsidR="00334E49" w:rsidRDefault="00334E49" w:rsidP="00C40002">
      <w:r w:rsidRPr="00915765">
        <w:t xml:space="preserve">ENTREPRISE TOUSALEAU indique qu’une équipe travaille sur le réseau principal fonte DN 150 et qu’une équipe travaille sur les antennes (Allée </w:t>
      </w:r>
      <w:r>
        <w:t>George 5</w:t>
      </w:r>
      <w:r w:rsidRPr="00915765">
        <w:t>)</w:t>
      </w:r>
    </w:p>
    <w:p w14:paraId="1E1800A7" w14:textId="19DDD652" w:rsidR="00334E49" w:rsidRDefault="00334E49" w:rsidP="00334E49">
      <w:pPr>
        <w:spacing w:after="100" w:line="240" w:lineRule="auto"/>
        <w:ind w:left="300" w:right="20"/>
        <w:rPr>
          <w:rFonts w:eastAsia="Arial" w:cs="Arial"/>
          <w:spacing w:val="2"/>
        </w:rPr>
      </w:pPr>
    </w:p>
    <w:p w14:paraId="6E73BE7C" w14:textId="4F2E7F0E" w:rsidR="00334E49" w:rsidRDefault="00334E49" w:rsidP="00334E49">
      <w:pPr>
        <w:pStyle w:val="Titre2"/>
      </w:pPr>
      <w:bookmarkStart w:id="14" w:name="_Toc118275280"/>
      <w:r w:rsidRPr="00334E49">
        <w:t>Planning</w:t>
      </w:r>
      <w:bookmarkEnd w:id="14"/>
    </w:p>
    <w:p w14:paraId="45CD0A50" w14:textId="66116AD0" w:rsidR="00334E49" w:rsidRDefault="00334E49" w:rsidP="00334E49"/>
    <w:p w14:paraId="1B7241CE" w14:textId="77777777" w:rsidR="00334E49" w:rsidRPr="00915765" w:rsidRDefault="00334E49" w:rsidP="00C40002">
      <w:r w:rsidRPr="00915765">
        <w:t>ENTREPRISE TOUSALEAU indique les dispositions suivantes</w:t>
      </w:r>
    </w:p>
    <w:p w14:paraId="095329FF" w14:textId="77777777" w:rsidR="00334E49" w:rsidRPr="00915765" w:rsidRDefault="00334E49" w:rsidP="00C40002">
      <w:r w:rsidRPr="00915765">
        <w:t>Mettre en place des équipes pour raccordement compteur dès validation de l’épreuve d’étanchéité du premier tronçon de canalisation principale (DN 150)</w:t>
      </w:r>
    </w:p>
    <w:p w14:paraId="453B9FE7" w14:textId="72706E2B" w:rsidR="00334E49" w:rsidRPr="00334E49" w:rsidRDefault="00334E49" w:rsidP="00C40002">
      <w:r w:rsidRPr="00915765">
        <w:t>A priori fin de la canalisation principale mi-</w:t>
      </w:r>
      <w:r>
        <w:t>octobre.</w:t>
      </w:r>
    </w:p>
    <w:p w14:paraId="775FE8B5" w14:textId="60F72F7D" w:rsidR="00334E49" w:rsidRDefault="00334E49" w:rsidP="00334E49">
      <w:pPr>
        <w:rPr>
          <w:lang w:eastAsia="fr-FR"/>
        </w:rPr>
      </w:pPr>
    </w:p>
    <w:p w14:paraId="05E5B3B8" w14:textId="5C61A2BE" w:rsidR="00334E49" w:rsidRDefault="00334E49" w:rsidP="00334E49">
      <w:pPr>
        <w:pStyle w:val="Titre1"/>
        <w:rPr>
          <w:lang w:eastAsia="fr-FR"/>
        </w:rPr>
      </w:pPr>
      <w:bookmarkStart w:id="15" w:name="_Toc118275281"/>
      <w:r>
        <w:rPr>
          <w:lang w:eastAsia="fr-FR"/>
        </w:rPr>
        <w:t>SOUS-TRAITANCE</w:t>
      </w:r>
      <w:bookmarkEnd w:id="15"/>
    </w:p>
    <w:p w14:paraId="28AD363B" w14:textId="77777777" w:rsidR="00334E49" w:rsidRPr="00334E49" w:rsidRDefault="00334E49" w:rsidP="00334E49">
      <w:pPr>
        <w:rPr>
          <w:lang w:eastAsia="fr-FR"/>
        </w:rPr>
      </w:pPr>
    </w:p>
    <w:p w14:paraId="4230A3BA" w14:textId="2C0F18BB" w:rsidR="00334E49" w:rsidRDefault="00334E49" w:rsidP="00334E49">
      <w:pPr>
        <w:rPr>
          <w:lang w:eastAsia="fr-FR"/>
        </w:rPr>
      </w:pPr>
      <w:r>
        <w:rPr>
          <w:lang w:eastAsia="fr-FR"/>
        </w:rPr>
        <w:t>Sans objet</w:t>
      </w:r>
    </w:p>
    <w:p w14:paraId="5A349945" w14:textId="77777777" w:rsidR="00C40002" w:rsidRDefault="00C40002" w:rsidP="00334E49">
      <w:pPr>
        <w:rPr>
          <w:lang w:eastAsia="fr-FR"/>
        </w:rPr>
      </w:pPr>
    </w:p>
    <w:p w14:paraId="016C0341" w14:textId="71717D9B" w:rsidR="00334E49" w:rsidRDefault="00334E49" w:rsidP="00334E49">
      <w:pPr>
        <w:pStyle w:val="Titre1"/>
        <w:rPr>
          <w:lang w:eastAsia="fr-FR"/>
        </w:rPr>
      </w:pPr>
      <w:bookmarkStart w:id="16" w:name="_Toc118275282"/>
      <w:r>
        <w:rPr>
          <w:lang w:eastAsia="fr-FR"/>
        </w:rPr>
        <w:lastRenderedPageBreak/>
        <w:t>POINTS TECHNIQUES</w:t>
      </w:r>
      <w:bookmarkEnd w:id="16"/>
    </w:p>
    <w:p w14:paraId="0C3947AC" w14:textId="69559B64" w:rsidR="00334E49" w:rsidRDefault="00334E49" w:rsidP="00334E49">
      <w:pPr>
        <w:rPr>
          <w:lang w:eastAsia="fr-FR"/>
        </w:rPr>
      </w:pPr>
    </w:p>
    <w:p w14:paraId="3F8224E0" w14:textId="73D4F580" w:rsidR="00C40002" w:rsidRPr="00334E49" w:rsidRDefault="00334E49" w:rsidP="00C40002">
      <w:r w:rsidRPr="00334E49">
        <w:t>Poteau Incendie : le marché prévoit la mise en place de 7 PI.</w:t>
      </w:r>
    </w:p>
    <w:p w14:paraId="77371FCD" w14:textId="77777777" w:rsidR="00334E49" w:rsidRPr="00334E49" w:rsidRDefault="00334E49" w:rsidP="00C40002">
      <w:r w:rsidRPr="00334E49">
        <w:t>Le MOE va prendre contact avec le SDIS pour confirmer le nombre et la position des poteaux incendie</w:t>
      </w:r>
    </w:p>
    <w:p w14:paraId="18CBE69F" w14:textId="674B7A50" w:rsidR="00334E49" w:rsidRPr="00334E49" w:rsidRDefault="00334E49" w:rsidP="00C40002">
      <w:r w:rsidRPr="00334E49">
        <w:t>Le MOA demande que les poteaux incendie aient un aspect extérieur proche de ceux en place.</w:t>
      </w:r>
    </w:p>
    <w:p w14:paraId="352C85E2" w14:textId="4BDB2CEE" w:rsidR="00C40002" w:rsidRPr="00334E49" w:rsidRDefault="00334E49" w:rsidP="00C40002">
      <w:r w:rsidRPr="00334E49">
        <w:t>Le MOE prend contact avec le cabinet</w:t>
      </w:r>
      <w:r w:rsidR="00C40002">
        <w:t xml:space="preserve"> BIBIBABA</w:t>
      </w:r>
      <w:r w:rsidRPr="00334E49">
        <w:t>, pour s’assurer que les hypothèses qui avaient été retenues en phase conception sont respectées.</w:t>
      </w:r>
    </w:p>
    <w:p w14:paraId="354B9BA8" w14:textId="32578300" w:rsidR="00334E49" w:rsidRPr="00C40002" w:rsidRDefault="00334E49" w:rsidP="00C40002">
      <w:r w:rsidRPr="00334E49">
        <w:t>La présence de réseaux à faible profondeur ou en surface est constatée. Le MOE et le MOA demandent à ENTREPRISE TOUSALEAU de réparer les réseaux détériorés lors de la pose du réseau AEP et de signaler les réseaux dont les dispositions de pose ne respectent pas les règles l’art.</w:t>
      </w:r>
    </w:p>
    <w:p w14:paraId="75F3FC7D" w14:textId="77777777" w:rsidR="00C40002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 xml:space="preserve">ENTREPRISE TOUSALEAU indique que les remblais sont constitués de la manière suivante : </w:t>
      </w:r>
    </w:p>
    <w:p w14:paraId="6D96FD5E" w14:textId="59D0C587" w:rsidR="00C40002" w:rsidRPr="00C40002" w:rsidRDefault="00C40002" w:rsidP="00C40002">
      <w:pPr>
        <w:pStyle w:val="Paragraphedeliste"/>
        <w:numPr>
          <w:ilvl w:val="0"/>
          <w:numId w:val="20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>Lit</w:t>
      </w:r>
      <w:r w:rsidR="00334E49" w:rsidRPr="00C40002">
        <w:rPr>
          <w:rFonts w:eastAsia="Arial"/>
          <w:spacing w:val="2"/>
        </w:rPr>
        <w:t xml:space="preserve"> de pose (grain de riz) </w:t>
      </w:r>
    </w:p>
    <w:p w14:paraId="0EED2F8D" w14:textId="624956FD" w:rsidR="00C40002" w:rsidRPr="00C40002" w:rsidRDefault="00C40002" w:rsidP="00C40002">
      <w:pPr>
        <w:pStyle w:val="Paragraphedeliste"/>
        <w:numPr>
          <w:ilvl w:val="0"/>
          <w:numId w:val="20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>Remblai</w:t>
      </w:r>
      <w:r w:rsidR="00334E49" w:rsidRPr="00C40002">
        <w:rPr>
          <w:rFonts w:eastAsia="Arial"/>
          <w:spacing w:val="2"/>
        </w:rPr>
        <w:t xml:space="preserve"> en matériaux issus des déblais compactés. </w:t>
      </w:r>
    </w:p>
    <w:p w14:paraId="64462820" w14:textId="77E024AB" w:rsidR="00C40002" w:rsidRPr="00915765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Lors de la réfection de chaussée, la surface de la tranchée sera décaissée pour mise en œuvre de GNT soigneusement compactée.</w:t>
      </w:r>
    </w:p>
    <w:p w14:paraId="6B971EB7" w14:textId="48A80412" w:rsidR="00334E49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ENTREPRISE TOUSALEAU propose de réaliser des essais à la plaque pour contrôler le compactage des remblais. Le MOE indique que cela semble acceptable dans les zones ou la canalisation à 80 cm de couverture, sous réserve d’accord sur le critère de réception (Module mini à atteindre).</w:t>
      </w:r>
    </w:p>
    <w:p w14:paraId="70B0FE81" w14:textId="77777777" w:rsidR="00C40002" w:rsidRPr="00915765" w:rsidRDefault="00C40002" w:rsidP="00C40002">
      <w:pPr>
        <w:rPr>
          <w:rFonts w:eastAsia="Arial"/>
          <w:spacing w:val="2"/>
        </w:rPr>
      </w:pPr>
    </w:p>
    <w:p w14:paraId="66941ED7" w14:textId="6CEBA184" w:rsidR="00C40002" w:rsidRPr="00915765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Le MOE constate la présence de matériau argileux et demande à ENTREPRISE TOUSALEAU de :</w:t>
      </w:r>
    </w:p>
    <w:p w14:paraId="64CA9F68" w14:textId="77777777" w:rsidR="00334E49" w:rsidRPr="00C40002" w:rsidRDefault="00334E49" w:rsidP="00C40002">
      <w:pPr>
        <w:pStyle w:val="Paragraphedeliste"/>
        <w:numPr>
          <w:ilvl w:val="0"/>
          <w:numId w:val="21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>Trier et évacuer les matériaux argileux</w:t>
      </w:r>
    </w:p>
    <w:p w14:paraId="752E068D" w14:textId="30C0C504" w:rsidR="00C40002" w:rsidRPr="00C40002" w:rsidRDefault="00334E49" w:rsidP="00C40002">
      <w:pPr>
        <w:pStyle w:val="Paragraphedeliste"/>
        <w:numPr>
          <w:ilvl w:val="0"/>
          <w:numId w:val="21"/>
        </w:numPr>
        <w:rPr>
          <w:rFonts w:eastAsia="Arial"/>
          <w:spacing w:val="2"/>
        </w:rPr>
      </w:pPr>
      <w:r w:rsidRPr="00C40002">
        <w:rPr>
          <w:rFonts w:eastAsia="Arial"/>
          <w:spacing w:val="2"/>
        </w:rPr>
        <w:t>S’assurer de la bonne portance du fond de fouille au droit des zones argileuses</w:t>
      </w:r>
    </w:p>
    <w:p w14:paraId="7D69F55F" w14:textId="6E53020B" w:rsidR="00C40002" w:rsidRPr="00915765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Le MOE rappelle que le marché prévoit un récolement des réseaux posés rattaché aux systèmes Lambert et NGF.</w:t>
      </w:r>
    </w:p>
    <w:p w14:paraId="7CF6137E" w14:textId="2BA58175" w:rsidR="00C40002" w:rsidRPr="00915765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Le MOE demande à ENTREPRISE TOUSALEAU d’améliorer les conditions de stockage des canalisations</w:t>
      </w:r>
    </w:p>
    <w:p w14:paraId="572579AF" w14:textId="77777777" w:rsidR="00334E49" w:rsidRPr="00915765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Le MOE demande à ENTREPRISE TOUSALEAU d’évacuer les matériaux en</w:t>
      </w:r>
    </w:p>
    <w:p w14:paraId="2782CF54" w14:textId="018246CD" w:rsidR="00C40002" w:rsidRPr="00915765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Excès au fur et à mesure comme prévu au marché</w:t>
      </w:r>
    </w:p>
    <w:p w14:paraId="439F4A4F" w14:textId="7DE2E20A" w:rsidR="00C40002" w:rsidRPr="00915765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Le MOE constate que les chaussées ne sont pas découpées préalablement au terrassement (disposition prévue au marché). Le traitement des « hors profil » restera à la charge de l’entreprise.</w:t>
      </w:r>
    </w:p>
    <w:p w14:paraId="035D152E" w14:textId="6FD8B3C0" w:rsidR="00334E49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ENTREPRISE TOUSALEAU indique que canalisations et pièces à emboitement (DN 150) sont de marque ELECTROSTEEL et que les pièces à bride seront de marque BAYARD.</w:t>
      </w:r>
    </w:p>
    <w:p w14:paraId="6774B87F" w14:textId="77777777" w:rsidR="00C40002" w:rsidRPr="00915765" w:rsidRDefault="00C40002" w:rsidP="00C40002">
      <w:pPr>
        <w:rPr>
          <w:rFonts w:eastAsia="Arial"/>
          <w:spacing w:val="2"/>
        </w:rPr>
      </w:pPr>
    </w:p>
    <w:p w14:paraId="62E5583F" w14:textId="040682FD" w:rsidR="00C40002" w:rsidRPr="00915765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lastRenderedPageBreak/>
        <w:t>Le MOE constate la présence de pièces de marque SOVAL et demande à ENTREPRISE TOUSALEAU une grande rigueur dans le suivi de la réalisation et le récolement.</w:t>
      </w:r>
    </w:p>
    <w:p w14:paraId="619267E1" w14:textId="08DBCB67" w:rsidR="00C40002" w:rsidRPr="00915765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ENTREPRISE TOUSALEAU indique remplacer ces pièces par des pièces conformes aux fiches techniques fournies dans l’offre.</w:t>
      </w:r>
    </w:p>
    <w:p w14:paraId="14373A4D" w14:textId="7628C898" w:rsidR="00334E49" w:rsidRPr="0007329B" w:rsidRDefault="00334E49" w:rsidP="00C40002">
      <w:pPr>
        <w:rPr>
          <w:rFonts w:eastAsia="Arial"/>
          <w:spacing w:val="2"/>
        </w:rPr>
      </w:pPr>
      <w:r w:rsidRPr="00915765">
        <w:rPr>
          <w:rFonts w:eastAsia="Arial"/>
          <w:spacing w:val="2"/>
        </w:rPr>
        <w:t>ENTREPRISE TOUSALEAU indique avoir transmis les fiches techniques (offres) à KYRNOLIA</w:t>
      </w:r>
    </w:p>
    <w:p w14:paraId="04DE52BA" w14:textId="531F6B04" w:rsidR="00334E49" w:rsidRPr="0007329B" w:rsidRDefault="0007329B" w:rsidP="0007329B">
      <w:pPr>
        <w:pStyle w:val="Titre1"/>
      </w:pPr>
      <w:bookmarkStart w:id="17" w:name="_Toc118275283"/>
      <w:r w:rsidRPr="0007329B">
        <w:t>ORGANISATION DU CHANTIER</w:t>
      </w:r>
      <w:bookmarkEnd w:id="17"/>
    </w:p>
    <w:p w14:paraId="17790D59" w14:textId="77777777" w:rsidR="00334E49" w:rsidRPr="00334E49" w:rsidRDefault="00334E49" w:rsidP="00334E49"/>
    <w:p w14:paraId="209167C5" w14:textId="77777777" w:rsidR="00334E49" w:rsidRPr="000229F8" w:rsidRDefault="00334E49" w:rsidP="00C40002">
      <w:r w:rsidRPr="000229F8">
        <w:t>ENTREPRISE TOUSALEAU a installé un lieu de stockage sur une parcelle mise à disposition par un des propriétaires,</w:t>
      </w:r>
    </w:p>
    <w:p w14:paraId="0546B3DB" w14:textId="77777777" w:rsidR="00334E49" w:rsidRPr="000229F8" w:rsidRDefault="00334E49" w:rsidP="00C40002">
      <w:r w:rsidRPr="000229F8">
        <w:t>ENTREPRISE TOUSALEAU rebouche les tranchés à chaque fin de journée</w:t>
      </w:r>
    </w:p>
    <w:p w14:paraId="046E9062" w14:textId="77777777" w:rsidR="00334E49" w:rsidRPr="000229F8" w:rsidRDefault="00334E49" w:rsidP="00C40002">
      <w:r w:rsidRPr="000229F8">
        <w:t>ENTREPRISE TOUSALEAU indique que les horaires de chantier sont 7H30 à 12H et 12H30 à 16H.</w:t>
      </w:r>
    </w:p>
    <w:p w14:paraId="20A5BF71" w14:textId="77777777" w:rsidR="00334E49" w:rsidRPr="000229F8" w:rsidRDefault="00334E49" w:rsidP="00C40002">
      <w:r w:rsidRPr="000229F8">
        <w:t>Le MOA rappelle qu’en période de vacances scolaires les travaux ne sont pas autorisés avant 8H00.</w:t>
      </w:r>
    </w:p>
    <w:p w14:paraId="11AE229A" w14:textId="77777777" w:rsidR="00334E49" w:rsidRPr="000229F8" w:rsidRDefault="00334E49" w:rsidP="00C40002">
      <w:r w:rsidRPr="000229F8">
        <w:t>ENTREPRISE TOUSALEAU met en place et entretien une déviation en fonction de la localisation des travaux.</w:t>
      </w:r>
    </w:p>
    <w:p w14:paraId="16FD0C73" w14:textId="7316D753" w:rsidR="00334E49" w:rsidRPr="000229F8" w:rsidRDefault="00334E49" w:rsidP="00C40002">
      <w:r w:rsidRPr="000229F8">
        <w:t>Le MOE demande à ENTREPRISE TOUSALEAU de prévenir les riverains présents lors de la mise en place des compteurs (coupure)</w:t>
      </w:r>
    </w:p>
    <w:p w14:paraId="3F1B978A" w14:textId="6097B7F9" w:rsidR="00334E49" w:rsidRPr="00334E49" w:rsidRDefault="00334E49" w:rsidP="00334E49">
      <w:r w:rsidRPr="000229F8">
        <w:t>Le MOE demande à ENTREPRISE TOUSALEAU d’entretenir les réfections de voirie et le cas échéant de purger les remblais mal compactés (trop humides lors de la mise en œuvre).</w:t>
      </w:r>
    </w:p>
    <w:p w14:paraId="1647E527" w14:textId="4BD81C9A" w:rsidR="00334E49" w:rsidRPr="0007329B" w:rsidRDefault="0007329B" w:rsidP="0007329B">
      <w:pPr>
        <w:pStyle w:val="Titre1"/>
      </w:pPr>
      <w:r w:rsidRPr="0007329B">
        <w:t xml:space="preserve"> </w:t>
      </w:r>
      <w:bookmarkStart w:id="18" w:name="_Toc118275284"/>
      <w:r w:rsidRPr="0007329B">
        <w:t>DIVERS</w:t>
      </w:r>
      <w:bookmarkEnd w:id="18"/>
    </w:p>
    <w:p w14:paraId="03688FA6" w14:textId="5D5B7F70" w:rsidR="00334E49" w:rsidRDefault="00334E49" w:rsidP="00334E49"/>
    <w:p w14:paraId="563C0E09" w14:textId="58F3643B" w:rsidR="00334E49" w:rsidRDefault="00334E49" w:rsidP="00334E49">
      <w:r>
        <w:t>RAS</w:t>
      </w:r>
    </w:p>
    <w:p w14:paraId="41E81618" w14:textId="1D7A5783" w:rsidR="00334E49" w:rsidRPr="0007329B" w:rsidRDefault="0007329B" w:rsidP="0007329B">
      <w:pPr>
        <w:pStyle w:val="Titre1"/>
      </w:pPr>
      <w:r w:rsidRPr="0007329B">
        <w:t xml:space="preserve"> </w:t>
      </w:r>
      <w:bookmarkStart w:id="19" w:name="_Toc118275285"/>
      <w:r w:rsidRPr="0007329B">
        <w:t>ANNEXES AU COMPTE RENDU</w:t>
      </w:r>
      <w:bookmarkEnd w:id="19"/>
    </w:p>
    <w:p w14:paraId="5DDFA3E4" w14:textId="77777777" w:rsidR="00334E49" w:rsidRPr="00334E49" w:rsidRDefault="00334E49" w:rsidP="00334E49"/>
    <w:p w14:paraId="0A336FC9" w14:textId="0C591A08" w:rsidR="00334E49" w:rsidRDefault="00334E49" w:rsidP="00334E49">
      <w:r>
        <w:t>Aucune</w:t>
      </w:r>
    </w:p>
    <w:p w14:paraId="51485C47" w14:textId="77777777" w:rsidR="00334E49" w:rsidRPr="00334E49" w:rsidRDefault="00334E49" w:rsidP="00334E49"/>
    <w:sectPr w:rsidR="00334E49" w:rsidRPr="00334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F17A" w14:textId="77777777" w:rsidR="00FF186C" w:rsidRDefault="00FF186C" w:rsidP="00FF186C">
      <w:pPr>
        <w:spacing w:after="0" w:line="240" w:lineRule="auto"/>
      </w:pPr>
      <w:r>
        <w:separator/>
      </w:r>
    </w:p>
  </w:endnote>
  <w:endnote w:type="continuationSeparator" w:id="0">
    <w:p w14:paraId="67856406" w14:textId="77777777" w:rsidR="00FF186C" w:rsidRDefault="00FF186C" w:rsidP="00FF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5F84" w14:textId="77777777" w:rsidR="00FF186C" w:rsidRDefault="00FF18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3C97" w14:textId="77777777" w:rsidR="00FF186C" w:rsidRDefault="00FF186C" w:rsidP="00FF186C">
    <w:pPr>
      <w:pStyle w:val="Pieddepage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  <w:noProof/>
      </w:rPr>
      <w:drawing>
        <wp:anchor distT="0" distB="0" distL="114300" distR="114300" simplePos="0" relativeHeight="251659264" behindDoc="1" locked="0" layoutInCell="1" allowOverlap="1" wp14:anchorId="02C6031A" wp14:editId="0171ABE1">
          <wp:simplePos x="0" y="0"/>
          <wp:positionH relativeFrom="column">
            <wp:posOffset>4820285</wp:posOffset>
          </wp:positionH>
          <wp:positionV relativeFrom="paragraph">
            <wp:posOffset>6985</wp:posOffset>
          </wp:positionV>
          <wp:extent cx="1432560" cy="387350"/>
          <wp:effectExtent l="0" t="0" r="0" b="0"/>
          <wp:wrapTight wrapText="bothSides">
            <wp:wrapPolygon edited="0">
              <wp:start x="16085" y="0"/>
              <wp:lineTo x="0" y="2125"/>
              <wp:lineTo x="0" y="11685"/>
              <wp:lineTo x="12638" y="16997"/>
              <wp:lineTo x="12926" y="20184"/>
              <wp:lineTo x="20968" y="20184"/>
              <wp:lineTo x="21255" y="15934"/>
              <wp:lineTo x="21255" y="12748"/>
              <wp:lineTo x="20681" y="0"/>
              <wp:lineTo x="1608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01F8">
      <w:rPr>
        <w:rFonts w:asciiTheme="minorHAnsi" w:hAnsiTheme="minorHAnsi" w:cstheme="minorHAnsi"/>
        <w:i/>
        <w:iCs/>
      </w:rPr>
      <w:t>Modèle de compte rendu de chantier proposé par WhySoft Group</w:t>
    </w:r>
  </w:p>
  <w:p w14:paraId="7A3BFD71" w14:textId="74706DC7" w:rsidR="00FF186C" w:rsidRPr="00FF186C" w:rsidRDefault="00FF186C" w:rsidP="00FF186C">
    <w:pPr>
      <w:pStyle w:val="Pieddepage"/>
      <w:tabs>
        <w:tab w:val="clear" w:pos="9072"/>
        <w:tab w:val="left" w:pos="8112"/>
      </w:tabs>
      <w:rPr>
        <w:rFonts w:cstheme="minorHAnsi"/>
        <w:i/>
        <w:iCs/>
      </w:rPr>
    </w:pPr>
    <w:r w:rsidRPr="00E201F8">
      <w:rPr>
        <w:rFonts w:asciiTheme="minorHAnsi" w:hAnsiTheme="minorHAnsi" w:cstheme="minorHAnsi"/>
        <w:i/>
        <w:iCs/>
      </w:rPr>
      <w:t>Editeur de logiciel</w:t>
    </w:r>
    <w:r w:rsidR="00A04FCF">
      <w:rPr>
        <w:rFonts w:asciiTheme="minorHAnsi" w:hAnsiTheme="minorHAnsi" w:cstheme="minorHAnsi"/>
        <w:i/>
        <w:iCs/>
      </w:rPr>
      <w:t>s</w:t>
    </w:r>
    <w:r w:rsidRPr="00E201F8">
      <w:rPr>
        <w:rFonts w:asciiTheme="minorHAnsi" w:hAnsiTheme="minorHAnsi" w:cstheme="minorHAnsi"/>
        <w:i/>
        <w:iCs/>
      </w:rPr>
      <w:t xml:space="preserve"> de gestion pour TPE et PME du bâtiment</w:t>
    </w:r>
    <w:r>
      <w:rPr>
        <w:rFonts w:asciiTheme="minorHAnsi" w:hAnsiTheme="minorHAnsi" w:cstheme="minorHAnsi"/>
        <w:i/>
        <w:i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AC9" w14:textId="77777777" w:rsidR="00FF186C" w:rsidRDefault="00FF18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48AD" w14:textId="77777777" w:rsidR="00FF186C" w:rsidRDefault="00FF186C" w:rsidP="00FF186C">
      <w:pPr>
        <w:spacing w:after="0" w:line="240" w:lineRule="auto"/>
      </w:pPr>
      <w:r>
        <w:separator/>
      </w:r>
    </w:p>
  </w:footnote>
  <w:footnote w:type="continuationSeparator" w:id="0">
    <w:p w14:paraId="0031B47D" w14:textId="77777777" w:rsidR="00FF186C" w:rsidRDefault="00FF186C" w:rsidP="00FF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197" w14:textId="77777777" w:rsidR="00FF186C" w:rsidRDefault="00FF18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120603"/>
      <w:docPartObj>
        <w:docPartGallery w:val="Page Numbers (Top of Page)"/>
        <w:docPartUnique/>
      </w:docPartObj>
    </w:sdtPr>
    <w:sdtEndPr/>
    <w:sdtContent>
      <w:p w14:paraId="5025FA46" w14:textId="17A14266" w:rsidR="00A04FCF" w:rsidRDefault="00A04FCF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80227" w14:textId="77777777" w:rsidR="00FF186C" w:rsidRPr="00FF186C" w:rsidRDefault="00FF186C" w:rsidP="00FF18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68B5" w14:textId="77777777" w:rsidR="00FF186C" w:rsidRDefault="00FF18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CC5"/>
    <w:multiLevelType w:val="hybridMultilevel"/>
    <w:tmpl w:val="08F895A4"/>
    <w:lvl w:ilvl="0" w:tplc="5B14945C">
      <w:start w:val="1"/>
      <w:numFmt w:val="decimal"/>
      <w:pStyle w:val="Titre1"/>
      <w:lvlText w:val="%1."/>
      <w:lvlJc w:val="left"/>
      <w:pPr>
        <w:ind w:left="121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7DF"/>
    <w:multiLevelType w:val="hybridMultilevel"/>
    <w:tmpl w:val="D316AC10"/>
    <w:lvl w:ilvl="0" w:tplc="E7C030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5B54"/>
    <w:multiLevelType w:val="hybridMultilevel"/>
    <w:tmpl w:val="CBC2783E"/>
    <w:lvl w:ilvl="0" w:tplc="E7C030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11DD3"/>
    <w:multiLevelType w:val="hybridMultilevel"/>
    <w:tmpl w:val="A9D4AD10"/>
    <w:lvl w:ilvl="0" w:tplc="1D0816A8">
      <w:start w:val="1"/>
      <w:numFmt w:val="lowerLetter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316B"/>
    <w:multiLevelType w:val="hybridMultilevel"/>
    <w:tmpl w:val="2F00A390"/>
    <w:lvl w:ilvl="0" w:tplc="E7C030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C17D0"/>
    <w:multiLevelType w:val="multilevel"/>
    <w:tmpl w:val="746E13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77E99"/>
    <w:multiLevelType w:val="hybridMultilevel"/>
    <w:tmpl w:val="2FD4639C"/>
    <w:lvl w:ilvl="0" w:tplc="E7C030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2350"/>
    <w:multiLevelType w:val="hybridMultilevel"/>
    <w:tmpl w:val="3C6EC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B6E30"/>
    <w:multiLevelType w:val="hybridMultilevel"/>
    <w:tmpl w:val="6024BA08"/>
    <w:lvl w:ilvl="0" w:tplc="E7C030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16AF1"/>
    <w:multiLevelType w:val="hybridMultilevel"/>
    <w:tmpl w:val="FE4686D0"/>
    <w:lvl w:ilvl="0" w:tplc="E7C030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B1706"/>
    <w:multiLevelType w:val="hybridMultilevel"/>
    <w:tmpl w:val="07349A8E"/>
    <w:lvl w:ilvl="0" w:tplc="E7C030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03F72"/>
    <w:multiLevelType w:val="hybridMultilevel"/>
    <w:tmpl w:val="68786486"/>
    <w:lvl w:ilvl="0" w:tplc="E7C03040">
      <w:start w:val="13"/>
      <w:numFmt w:val="bullet"/>
      <w:lvlText w:val=""/>
      <w:lvlJc w:val="left"/>
      <w:pPr>
        <w:ind w:left="7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61E715F2"/>
    <w:multiLevelType w:val="hybridMultilevel"/>
    <w:tmpl w:val="3C6EC5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26921"/>
    <w:multiLevelType w:val="hybridMultilevel"/>
    <w:tmpl w:val="CAD8464E"/>
    <w:lvl w:ilvl="0" w:tplc="E7C030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46847"/>
    <w:multiLevelType w:val="multilevel"/>
    <w:tmpl w:val="4DBED6A2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2"/>
        <w:w w:val="100"/>
        <w:position w:val="0"/>
        <w:sz w:val="18"/>
        <w:szCs w:val="18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2828C5"/>
    <w:multiLevelType w:val="hybridMultilevel"/>
    <w:tmpl w:val="91AC0294"/>
    <w:lvl w:ilvl="0" w:tplc="E7C03040">
      <w:start w:val="1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DF2273"/>
    <w:multiLevelType w:val="hybridMultilevel"/>
    <w:tmpl w:val="A3EC294C"/>
    <w:lvl w:ilvl="0" w:tplc="E7C030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6048B"/>
    <w:multiLevelType w:val="hybridMultilevel"/>
    <w:tmpl w:val="3C6EC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65742">
    <w:abstractNumId w:val="8"/>
  </w:num>
  <w:num w:numId="2" w16cid:durableId="324283688">
    <w:abstractNumId w:val="12"/>
  </w:num>
  <w:num w:numId="3" w16cid:durableId="1792702927">
    <w:abstractNumId w:val="7"/>
  </w:num>
  <w:num w:numId="4" w16cid:durableId="1880430379">
    <w:abstractNumId w:val="17"/>
  </w:num>
  <w:num w:numId="5" w16cid:durableId="79760484">
    <w:abstractNumId w:val="0"/>
  </w:num>
  <w:num w:numId="6" w16cid:durableId="1261137427">
    <w:abstractNumId w:val="3"/>
  </w:num>
  <w:num w:numId="7" w16cid:durableId="1407454968">
    <w:abstractNumId w:val="15"/>
  </w:num>
  <w:num w:numId="8" w16cid:durableId="1912419732">
    <w:abstractNumId w:val="3"/>
    <w:lvlOverride w:ilvl="0">
      <w:startOverride w:val="1"/>
    </w:lvlOverride>
  </w:num>
  <w:num w:numId="9" w16cid:durableId="525140022">
    <w:abstractNumId w:val="5"/>
  </w:num>
  <w:num w:numId="10" w16cid:durableId="1670178">
    <w:abstractNumId w:val="1"/>
  </w:num>
  <w:num w:numId="11" w16cid:durableId="1567104337">
    <w:abstractNumId w:val="9"/>
  </w:num>
  <w:num w:numId="12" w16cid:durableId="818495256">
    <w:abstractNumId w:val="3"/>
    <w:lvlOverride w:ilvl="0">
      <w:startOverride w:val="1"/>
    </w:lvlOverride>
  </w:num>
  <w:num w:numId="13" w16cid:durableId="1296565385">
    <w:abstractNumId w:val="0"/>
    <w:lvlOverride w:ilvl="0">
      <w:startOverride w:val="1"/>
    </w:lvlOverride>
  </w:num>
  <w:num w:numId="14" w16cid:durableId="555899667">
    <w:abstractNumId w:val="14"/>
  </w:num>
  <w:num w:numId="15" w16cid:durableId="1410350459">
    <w:abstractNumId w:val="13"/>
  </w:num>
  <w:num w:numId="16" w16cid:durableId="206530979">
    <w:abstractNumId w:val="11"/>
  </w:num>
  <w:num w:numId="17" w16cid:durableId="524443151">
    <w:abstractNumId w:val="4"/>
  </w:num>
  <w:num w:numId="18" w16cid:durableId="1676808470">
    <w:abstractNumId w:val="6"/>
  </w:num>
  <w:num w:numId="19" w16cid:durableId="952982220">
    <w:abstractNumId w:val="2"/>
  </w:num>
  <w:num w:numId="20" w16cid:durableId="1438058378">
    <w:abstractNumId w:val="10"/>
  </w:num>
  <w:num w:numId="21" w16cid:durableId="1808213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C"/>
    <w:rsid w:val="0007329B"/>
    <w:rsid w:val="002B58E2"/>
    <w:rsid w:val="00334E49"/>
    <w:rsid w:val="004E038D"/>
    <w:rsid w:val="00A04FCF"/>
    <w:rsid w:val="00B0413C"/>
    <w:rsid w:val="00B66163"/>
    <w:rsid w:val="00C40002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9F01"/>
  <w15:chartTrackingRefBased/>
  <w15:docId w15:val="{22EA4FC6-E2D1-4B5E-BB67-CA5E56CA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02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334E49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7D0000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E49"/>
    <w:pPr>
      <w:keepNext/>
      <w:keepLines/>
      <w:numPr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">
    <w:name w:val="Heading #1_"/>
    <w:basedOn w:val="Policepardfaut"/>
    <w:link w:val="Heading10"/>
    <w:rsid w:val="00FF186C"/>
    <w:rPr>
      <w:rFonts w:ascii="Arial" w:eastAsia="Arial" w:hAnsi="Arial" w:cs="Arial"/>
      <w:b/>
      <w:bCs/>
      <w:spacing w:val="-5"/>
      <w:sz w:val="41"/>
      <w:szCs w:val="41"/>
      <w:shd w:val="clear" w:color="auto" w:fill="FFFFFF"/>
    </w:rPr>
  </w:style>
  <w:style w:type="character" w:customStyle="1" w:styleId="Bodytext2">
    <w:name w:val="Body text (2)_"/>
    <w:basedOn w:val="Policepardfaut"/>
    <w:link w:val="Bodytext20"/>
    <w:rsid w:val="00FF186C"/>
    <w:rPr>
      <w:rFonts w:ascii="Arial" w:eastAsia="Arial" w:hAnsi="Arial" w:cs="Arial"/>
      <w:spacing w:val="6"/>
      <w:sz w:val="15"/>
      <w:szCs w:val="15"/>
      <w:shd w:val="clear" w:color="auto" w:fill="FFFFFF"/>
    </w:rPr>
  </w:style>
  <w:style w:type="character" w:customStyle="1" w:styleId="Bodytext245ptItalicSpacing0pt">
    <w:name w:val="Body text (2) + 4;5 pt;Italic;Spacing 0 pt"/>
    <w:basedOn w:val="Bodytext2"/>
    <w:rsid w:val="00FF186C"/>
    <w:rPr>
      <w:rFonts w:ascii="Arial" w:eastAsia="Arial" w:hAnsi="Arial" w:cs="Arial"/>
      <w:i/>
      <w:iCs/>
      <w:color w:val="000000"/>
      <w:spacing w:val="3"/>
      <w:w w:val="100"/>
      <w:position w:val="0"/>
      <w:sz w:val="9"/>
      <w:szCs w:val="9"/>
      <w:shd w:val="clear" w:color="auto" w:fill="FFFFFF"/>
      <w:lang w:val="fr-FR"/>
    </w:rPr>
  </w:style>
  <w:style w:type="character" w:customStyle="1" w:styleId="Bodytext245ptSpacing0pt">
    <w:name w:val="Body text (2) + 4;5 pt;Spacing 0 pt"/>
    <w:basedOn w:val="Bodytext2"/>
    <w:rsid w:val="00FF186C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Bodytext3">
    <w:name w:val="Body text (3)_"/>
    <w:basedOn w:val="Policepardfaut"/>
    <w:link w:val="Bodytext30"/>
    <w:rsid w:val="00FF186C"/>
    <w:rPr>
      <w:rFonts w:ascii="Arial" w:eastAsia="Arial" w:hAnsi="Arial" w:cs="Arial"/>
      <w:b/>
      <w:bCs/>
      <w:spacing w:val="4"/>
      <w:sz w:val="15"/>
      <w:szCs w:val="15"/>
      <w:shd w:val="clear" w:color="auto" w:fill="FFFFFF"/>
    </w:rPr>
  </w:style>
  <w:style w:type="character" w:customStyle="1" w:styleId="Bodytext345ptNotBoldItalicSpacing0pt">
    <w:name w:val="Body text (3) + 4;5 pt;Not Bold;Italic;Spacing 0 pt"/>
    <w:basedOn w:val="Bodytext3"/>
    <w:rsid w:val="00FF186C"/>
    <w:rPr>
      <w:rFonts w:ascii="Arial" w:eastAsia="Arial" w:hAnsi="Arial" w:cs="Arial"/>
      <w:b/>
      <w:bCs/>
      <w:i/>
      <w:iCs/>
      <w:color w:val="000000"/>
      <w:spacing w:val="3"/>
      <w:w w:val="100"/>
      <w:position w:val="0"/>
      <w:sz w:val="9"/>
      <w:szCs w:val="9"/>
      <w:shd w:val="clear" w:color="auto" w:fill="FFFFFF"/>
      <w:lang w:val="fr-FR"/>
    </w:rPr>
  </w:style>
  <w:style w:type="character" w:customStyle="1" w:styleId="Bodytext345ptNotBoldSpacing0pt">
    <w:name w:val="Body text (3) + 4;5 pt;Not Bold;Spacing 0 pt"/>
    <w:basedOn w:val="Bodytext3"/>
    <w:rsid w:val="00FF186C"/>
    <w:rPr>
      <w:rFonts w:ascii="Arial" w:eastAsia="Arial" w:hAnsi="Arial" w:cs="Arial"/>
      <w:b/>
      <w:b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Bodytext3NotBoldSpacing0pt">
    <w:name w:val="Body text (3) + Not Bold;Spacing 0 pt"/>
    <w:basedOn w:val="Bodytext3"/>
    <w:rsid w:val="00FF186C"/>
    <w:rPr>
      <w:rFonts w:ascii="Arial" w:eastAsia="Arial" w:hAnsi="Arial" w:cs="Arial"/>
      <w:b/>
      <w:bCs/>
      <w:color w:val="000000"/>
      <w:spacing w:val="6"/>
      <w:w w:val="100"/>
      <w:position w:val="0"/>
      <w:sz w:val="15"/>
      <w:szCs w:val="15"/>
      <w:shd w:val="clear" w:color="auto" w:fill="FFFFFF"/>
      <w:lang w:val="fr-FR"/>
    </w:rPr>
  </w:style>
  <w:style w:type="paragraph" w:customStyle="1" w:styleId="Heading10">
    <w:name w:val="Heading #1"/>
    <w:basedOn w:val="Normal"/>
    <w:link w:val="Heading1"/>
    <w:rsid w:val="00FF186C"/>
    <w:pPr>
      <w:widowControl w:val="0"/>
      <w:shd w:val="clear" w:color="auto" w:fill="FFFFFF"/>
      <w:spacing w:after="120" w:line="394" w:lineRule="exact"/>
      <w:outlineLvl w:val="0"/>
    </w:pPr>
    <w:rPr>
      <w:rFonts w:eastAsia="Arial" w:cs="Arial"/>
      <w:b/>
      <w:bCs/>
      <w:spacing w:val="-5"/>
      <w:sz w:val="41"/>
      <w:szCs w:val="41"/>
    </w:rPr>
  </w:style>
  <w:style w:type="paragraph" w:customStyle="1" w:styleId="Bodytext20">
    <w:name w:val="Body text (2)"/>
    <w:basedOn w:val="Normal"/>
    <w:link w:val="Bodytext2"/>
    <w:rsid w:val="00FF186C"/>
    <w:pPr>
      <w:widowControl w:val="0"/>
      <w:shd w:val="clear" w:color="auto" w:fill="FFFFFF"/>
      <w:spacing w:before="120" w:after="0" w:line="182" w:lineRule="exact"/>
    </w:pPr>
    <w:rPr>
      <w:rFonts w:eastAsia="Arial" w:cs="Arial"/>
      <w:spacing w:val="6"/>
      <w:sz w:val="15"/>
      <w:szCs w:val="15"/>
    </w:rPr>
  </w:style>
  <w:style w:type="paragraph" w:customStyle="1" w:styleId="Bodytext30">
    <w:name w:val="Body text (3)"/>
    <w:basedOn w:val="Normal"/>
    <w:link w:val="Bodytext3"/>
    <w:rsid w:val="00FF186C"/>
    <w:pPr>
      <w:widowControl w:val="0"/>
      <w:shd w:val="clear" w:color="auto" w:fill="FFFFFF"/>
      <w:spacing w:before="120" w:after="0" w:line="178" w:lineRule="exact"/>
    </w:pPr>
    <w:rPr>
      <w:rFonts w:eastAsia="Arial" w:cs="Arial"/>
      <w:b/>
      <w:bCs/>
      <w:spacing w:val="4"/>
      <w:sz w:val="15"/>
      <w:szCs w:val="15"/>
    </w:rPr>
  </w:style>
  <w:style w:type="table" w:styleId="Grilledutableau">
    <w:name w:val="Table Grid"/>
    <w:basedOn w:val="TableauNormal"/>
    <w:uiPriority w:val="39"/>
    <w:rsid w:val="00FF186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86C"/>
  </w:style>
  <w:style w:type="paragraph" w:styleId="Pieddepage">
    <w:name w:val="footer"/>
    <w:basedOn w:val="Normal"/>
    <w:link w:val="PieddepageCar"/>
    <w:uiPriority w:val="99"/>
    <w:unhideWhenUsed/>
    <w:rsid w:val="00FF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86C"/>
  </w:style>
  <w:style w:type="character" w:customStyle="1" w:styleId="Tablecaption">
    <w:name w:val="Table caption_"/>
    <w:basedOn w:val="Policepardfaut"/>
    <w:link w:val="Tablecaption0"/>
    <w:rsid w:val="00FF186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F186C"/>
    <w:pPr>
      <w:widowControl w:val="0"/>
      <w:shd w:val="clear" w:color="auto" w:fill="FFFFFF"/>
      <w:spacing w:after="0" w:line="0" w:lineRule="atLeast"/>
    </w:pPr>
    <w:rPr>
      <w:rFonts w:eastAsia="Arial" w:cs="Arial"/>
      <w:b/>
      <w:bCs/>
      <w:sz w:val="18"/>
      <w:szCs w:val="18"/>
    </w:rPr>
  </w:style>
  <w:style w:type="table" w:styleId="TableauGrille1Clair">
    <w:name w:val="Grid Table 1 Light"/>
    <w:basedOn w:val="TableauNormal"/>
    <w:uiPriority w:val="46"/>
    <w:rsid w:val="00FF18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FF18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4E038D"/>
    <w:pPr>
      <w:ind w:left="720"/>
      <w:contextualSpacing/>
    </w:pPr>
  </w:style>
  <w:style w:type="character" w:customStyle="1" w:styleId="Bodytext75ptSpacing0pt">
    <w:name w:val="Body text + 7;5 pt;Spacing 0 pt"/>
    <w:basedOn w:val="Policepardfaut"/>
    <w:rsid w:val="004E038D"/>
    <w:rPr>
      <w:rFonts w:ascii="Arial" w:eastAsia="Arial" w:hAnsi="Arial" w:cs="Arial"/>
      <w:color w:val="000000"/>
      <w:spacing w:val="6"/>
      <w:w w:val="100"/>
      <w:position w:val="0"/>
      <w:sz w:val="15"/>
      <w:szCs w:val="15"/>
      <w:shd w:val="clear" w:color="auto" w:fill="FFFFFF"/>
      <w:lang w:val="fr-FR"/>
    </w:rPr>
  </w:style>
  <w:style w:type="character" w:customStyle="1" w:styleId="Heading2">
    <w:name w:val="Heading #2_"/>
    <w:basedOn w:val="Policepardfaut"/>
    <w:link w:val="Heading20"/>
    <w:rsid w:val="004E038D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Heading275ptSpacing0pt">
    <w:name w:val="Heading #2 + 7;5 pt;Spacing 0 pt"/>
    <w:basedOn w:val="Heading2"/>
    <w:rsid w:val="004E038D"/>
    <w:rPr>
      <w:rFonts w:ascii="Arial" w:eastAsia="Arial" w:hAnsi="Arial" w:cs="Arial"/>
      <w:color w:val="000000"/>
      <w:spacing w:val="6"/>
      <w:w w:val="100"/>
      <w:position w:val="0"/>
      <w:sz w:val="15"/>
      <w:szCs w:val="15"/>
      <w:shd w:val="clear" w:color="auto" w:fill="FFFFFF"/>
      <w:lang w:val="fr-FR"/>
    </w:rPr>
  </w:style>
  <w:style w:type="paragraph" w:customStyle="1" w:styleId="Heading20">
    <w:name w:val="Heading #2"/>
    <w:basedOn w:val="Normal"/>
    <w:link w:val="Heading2"/>
    <w:rsid w:val="004E038D"/>
    <w:pPr>
      <w:widowControl w:val="0"/>
      <w:shd w:val="clear" w:color="auto" w:fill="FFFFFF"/>
      <w:spacing w:before="420" w:after="2760" w:line="0" w:lineRule="atLeast"/>
      <w:outlineLvl w:val="1"/>
    </w:pPr>
    <w:rPr>
      <w:rFonts w:eastAsia="Arial" w:cs="Arial"/>
      <w:spacing w:val="4"/>
      <w:sz w:val="19"/>
      <w:szCs w:val="19"/>
    </w:rPr>
  </w:style>
  <w:style w:type="character" w:customStyle="1" w:styleId="Bodytext">
    <w:name w:val="Body text_"/>
    <w:basedOn w:val="Policepardfaut"/>
    <w:link w:val="Corpsdetexte1"/>
    <w:rsid w:val="004E038D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4E038D"/>
    <w:pPr>
      <w:widowControl w:val="0"/>
      <w:shd w:val="clear" w:color="auto" w:fill="FFFFFF"/>
      <w:spacing w:before="300" w:after="180" w:line="0" w:lineRule="atLeast"/>
      <w:ind w:hanging="360"/>
      <w:jc w:val="right"/>
    </w:pPr>
    <w:rPr>
      <w:rFonts w:eastAsia="Arial" w:cs="Arial"/>
      <w:spacing w:val="2"/>
      <w:sz w:val="17"/>
      <w:szCs w:val="17"/>
    </w:rPr>
  </w:style>
  <w:style w:type="character" w:customStyle="1" w:styleId="Titre1Car">
    <w:name w:val="Titre 1 Car"/>
    <w:basedOn w:val="Policepardfaut"/>
    <w:link w:val="Titre1"/>
    <w:uiPriority w:val="9"/>
    <w:rsid w:val="00334E49"/>
    <w:rPr>
      <w:rFonts w:asciiTheme="majorHAnsi" w:eastAsiaTheme="majorEastAsia" w:hAnsiTheme="majorHAnsi" w:cstheme="majorBidi"/>
      <w:b/>
      <w:color w:val="7D0000"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34E49"/>
    <w:rPr>
      <w:rFonts w:asciiTheme="majorHAnsi" w:eastAsiaTheme="majorEastAsia" w:hAnsiTheme="majorHAnsi" w:cstheme="majorBidi"/>
      <w:b/>
      <w:color w:val="262626" w:themeColor="text1" w:themeTint="D9"/>
      <w:sz w:val="28"/>
      <w:szCs w:val="26"/>
    </w:rPr>
  </w:style>
  <w:style w:type="paragraph" w:styleId="Sansinterligne">
    <w:name w:val="No Spacing"/>
    <w:uiPriority w:val="1"/>
    <w:qFormat/>
    <w:rsid w:val="00C40002"/>
    <w:pPr>
      <w:spacing w:after="0" w:line="240" w:lineRule="auto"/>
      <w:jc w:val="both"/>
    </w:pPr>
    <w:rPr>
      <w:rFonts w:ascii="Arial" w:hAnsi="Arial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04FCF"/>
    <w:pPr>
      <w:numPr>
        <w:numId w:val="0"/>
      </w:numPr>
      <w:jc w:val="left"/>
      <w:outlineLvl w:val="9"/>
    </w:pPr>
    <w:rPr>
      <w:b w:val="0"/>
      <w:color w:val="2F5496" w:themeColor="accent1" w:themeShade="BF"/>
      <w:sz w:val="32"/>
      <w:u w:val="none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A04FCF"/>
    <w:pPr>
      <w:spacing w:after="100"/>
      <w:ind w:left="220"/>
      <w:jc w:val="left"/>
    </w:pPr>
    <w:rPr>
      <w:rFonts w:asciiTheme="minorHAnsi" w:eastAsiaTheme="minorEastAsia" w:hAnsiTheme="minorHAnsi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04FCF"/>
    <w:pPr>
      <w:spacing w:after="100"/>
      <w:jc w:val="left"/>
    </w:pPr>
    <w:rPr>
      <w:rFonts w:asciiTheme="minorHAnsi" w:eastAsiaTheme="minorEastAsia" w:hAnsiTheme="minorHAnsi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A04FCF"/>
    <w:pPr>
      <w:spacing w:after="100"/>
      <w:ind w:left="440"/>
      <w:jc w:val="left"/>
    </w:pPr>
    <w:rPr>
      <w:rFonts w:asciiTheme="minorHAnsi" w:eastAsiaTheme="minorEastAsia" w:hAnsiTheme="minorHAns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A04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E5C6-6D7D-499F-ACDA-01F1395B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DUBOIS</dc:creator>
  <cp:keywords/>
  <dc:description/>
  <cp:lastModifiedBy>Nathan DUBOIS</cp:lastModifiedBy>
  <cp:revision>2</cp:revision>
  <dcterms:created xsi:type="dcterms:W3CDTF">2022-11-02T09:03:00Z</dcterms:created>
  <dcterms:modified xsi:type="dcterms:W3CDTF">2022-11-02T09:03:00Z</dcterms:modified>
</cp:coreProperties>
</file>